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13" w:rsidRPr="007E2E13" w:rsidRDefault="007E2E13" w:rsidP="008C78E0">
      <w:pPr>
        <w:suppressAutoHyphens w:val="0"/>
        <w:ind w:left="0"/>
        <w:jc w:val="center"/>
        <w:rPr>
          <w:lang w:val="lv-LV" w:eastAsia="lv-LV"/>
        </w:rPr>
      </w:pPr>
      <w:r w:rsidRPr="007E2E13">
        <w:rPr>
          <w:b/>
          <w:bCs/>
          <w:color w:val="000000"/>
          <w:sz w:val="22"/>
          <w:szCs w:val="22"/>
          <w:lang w:val="lv-LV" w:eastAsia="lv-LV"/>
        </w:rPr>
        <w:t>CIRSMAS PIRKUMA LĪGUMS</w:t>
      </w:r>
      <w:r w:rsidR="006035DF">
        <w:rPr>
          <w:b/>
          <w:bCs/>
          <w:color w:val="000000"/>
          <w:sz w:val="22"/>
          <w:szCs w:val="22"/>
          <w:lang w:val="lv-LV" w:eastAsia="lv-LV"/>
        </w:rPr>
        <w:t xml:space="preserve"> </w:t>
      </w:r>
    </w:p>
    <w:p w:rsidR="007E2E13" w:rsidRPr="007E2E13" w:rsidRDefault="007E2E13" w:rsidP="008C78E0">
      <w:pPr>
        <w:suppressAutoHyphens w:val="0"/>
        <w:ind w:left="0"/>
        <w:rPr>
          <w:lang w:val="lv-LV" w:eastAsia="lv-LV"/>
        </w:rPr>
      </w:pPr>
    </w:p>
    <w:p w:rsidR="007478AE" w:rsidRPr="00297D99" w:rsidRDefault="00297D99" w:rsidP="008C78E0">
      <w:pPr>
        <w:suppressAutoHyphens w:val="0"/>
        <w:ind w:left="0"/>
        <w:rPr>
          <w:i/>
          <w:color w:val="000000"/>
          <w:sz w:val="20"/>
          <w:szCs w:val="20"/>
          <w:lang w:val="lv-LV" w:eastAsia="lv-LV"/>
        </w:rPr>
      </w:pPr>
      <w:r w:rsidRPr="00297D99">
        <w:rPr>
          <w:i/>
          <w:color w:val="000000"/>
          <w:sz w:val="20"/>
          <w:szCs w:val="20"/>
          <w:lang w:val="lv-LV" w:eastAsia="lv-LV"/>
        </w:rPr>
        <w:t xml:space="preserve">Līguma datums ir </w:t>
      </w:r>
      <w:r w:rsidRPr="00297D99">
        <w:rPr>
          <w:i/>
          <w:color w:val="000000"/>
          <w:sz w:val="20"/>
          <w:szCs w:val="20"/>
          <w:lang w:val="lv-LV" w:eastAsia="lv-LV"/>
        </w:rPr>
        <w:t xml:space="preserve">tā elektroniskās parakstīšanas </w:t>
      </w:r>
      <w:r w:rsidRPr="00297D99">
        <w:rPr>
          <w:i/>
          <w:color w:val="000000"/>
          <w:sz w:val="20"/>
          <w:szCs w:val="20"/>
          <w:lang w:val="lv-LV" w:eastAsia="lv-LV"/>
        </w:rPr>
        <w:t>datums</w:t>
      </w:r>
      <w:bookmarkStart w:id="0" w:name="_GoBack"/>
      <w:bookmarkEnd w:id="0"/>
    </w:p>
    <w:p w:rsidR="00297D99" w:rsidRPr="007E2E13" w:rsidRDefault="00297D99" w:rsidP="008C78E0">
      <w:pPr>
        <w:suppressAutoHyphens w:val="0"/>
        <w:ind w:left="0"/>
        <w:rPr>
          <w:lang w:val="lv-LV" w:eastAsia="lv-LV"/>
        </w:rPr>
      </w:pPr>
    </w:p>
    <w:tbl>
      <w:tblPr>
        <w:tblW w:w="8359" w:type="dxa"/>
        <w:tblCellMar>
          <w:top w:w="15" w:type="dxa"/>
          <w:left w:w="15" w:type="dxa"/>
          <w:bottom w:w="15" w:type="dxa"/>
          <w:right w:w="15" w:type="dxa"/>
        </w:tblCellMar>
        <w:tblLook w:val="04A0" w:firstRow="1" w:lastRow="0" w:firstColumn="1" w:lastColumn="0" w:noHBand="0" w:noVBand="1"/>
      </w:tblPr>
      <w:tblGrid>
        <w:gridCol w:w="3419"/>
        <w:gridCol w:w="4940"/>
      </w:tblGrid>
      <w:tr w:rsidR="007E2E13" w:rsidRPr="007E2E13" w:rsidTr="008C78E0">
        <w:tc>
          <w:tcPr>
            <w:tcW w:w="835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PIRCĒJS</w:t>
            </w: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4427A9">
            <w:pPr>
              <w:suppressAutoHyphens w:val="0"/>
              <w:ind w:left="0"/>
              <w:rPr>
                <w:lang w:val="lv-LV" w:eastAsia="lv-LV"/>
              </w:rPr>
            </w:pPr>
            <w:r w:rsidRPr="007E2E13">
              <w:rPr>
                <w:b/>
                <w:bCs/>
                <w:color w:val="000000"/>
                <w:sz w:val="22"/>
                <w:szCs w:val="22"/>
                <w:lang w:val="lv-LV" w:eastAsia="lv-LV"/>
              </w:rPr>
              <w:t>Uzņēmuma nosaukums</w:t>
            </w:r>
            <w:r w:rsidR="004427A9">
              <w:rPr>
                <w:b/>
                <w:bCs/>
                <w:color w:val="000000"/>
                <w:sz w:val="22"/>
                <w:szCs w:val="22"/>
                <w:lang w:val="lv-LV" w:eastAsia="lv-LV"/>
              </w:rPr>
              <w:t xml:space="preserve"> </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roofErr w:type="spellStart"/>
            <w:r w:rsidRPr="007E2E13">
              <w:rPr>
                <w:b/>
                <w:bCs/>
                <w:color w:val="000000"/>
                <w:sz w:val="22"/>
                <w:szCs w:val="22"/>
                <w:lang w:val="lv-LV" w:eastAsia="lv-LV"/>
              </w:rPr>
              <w:t>Paraksttiesīgā</w:t>
            </w:r>
            <w:proofErr w:type="spellEnd"/>
            <w:r w:rsidRPr="007E2E13">
              <w:rPr>
                <w:b/>
                <w:bCs/>
                <w:color w:val="000000"/>
                <w:sz w:val="22"/>
                <w:szCs w:val="22"/>
                <w:lang w:val="lv-LV" w:eastAsia="lv-LV"/>
              </w:rPr>
              <w:t xml:space="preserve"> amatpersona</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4427A9" w:rsidP="004427A9">
            <w:pPr>
              <w:suppressAutoHyphens w:val="0"/>
              <w:ind w:left="0"/>
              <w:rPr>
                <w:lang w:val="lv-LV" w:eastAsia="lv-LV"/>
              </w:rPr>
            </w:pPr>
            <w:r>
              <w:rPr>
                <w:b/>
                <w:bCs/>
                <w:color w:val="000000"/>
                <w:sz w:val="22"/>
                <w:szCs w:val="22"/>
                <w:lang w:val="lv-LV" w:eastAsia="lv-LV"/>
              </w:rPr>
              <w:t xml:space="preserve">Reģistrācijas Nr. </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Adrese</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rPr>
          <w:trHeight w:val="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Bankas rekvizīti</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spacing w:after="24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Kontaktpersona</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Kontakti (e-pasts, tālr.)</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835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PĀRDEVĒJS</w:t>
            </w: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891A5F" w:rsidP="008C78E0">
            <w:pPr>
              <w:suppressAutoHyphens w:val="0"/>
              <w:ind w:left="0"/>
              <w:rPr>
                <w:lang w:val="lv-LV" w:eastAsia="lv-LV"/>
              </w:rPr>
            </w:pPr>
            <w:r>
              <w:rPr>
                <w:b/>
                <w:bCs/>
                <w:color w:val="000000"/>
                <w:sz w:val="22"/>
                <w:szCs w:val="22"/>
                <w:lang w:val="lv-LV" w:eastAsia="lv-LV"/>
              </w:rPr>
              <w:t>V</w:t>
            </w:r>
            <w:r w:rsidR="007E2E13" w:rsidRPr="007E2E13">
              <w:rPr>
                <w:b/>
                <w:bCs/>
                <w:color w:val="000000"/>
                <w:sz w:val="22"/>
                <w:szCs w:val="22"/>
                <w:lang w:val="lv-LV" w:eastAsia="lv-LV"/>
              </w:rPr>
              <w:t>ārds</w:t>
            </w:r>
            <w:r w:rsidR="00BA52FA">
              <w:rPr>
                <w:b/>
                <w:bCs/>
                <w:color w:val="000000"/>
                <w:sz w:val="22"/>
                <w:szCs w:val="22"/>
                <w:lang w:val="lv-LV" w:eastAsia="lv-LV"/>
              </w:rPr>
              <w:t>,</w:t>
            </w:r>
            <w:r>
              <w:rPr>
                <w:b/>
                <w:bCs/>
                <w:color w:val="000000"/>
                <w:sz w:val="22"/>
                <w:szCs w:val="22"/>
                <w:lang w:val="lv-LV" w:eastAsia="lv-LV"/>
              </w:rPr>
              <w:t xml:space="preserve"> uzvārds</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891A5F" w:rsidP="008C78E0">
            <w:pPr>
              <w:suppressAutoHyphens w:val="0"/>
              <w:ind w:left="0"/>
              <w:rPr>
                <w:lang w:val="lv-LV" w:eastAsia="lv-LV"/>
              </w:rPr>
            </w:pPr>
            <w:proofErr w:type="spellStart"/>
            <w:r>
              <w:rPr>
                <w:b/>
                <w:bCs/>
                <w:color w:val="000000"/>
                <w:sz w:val="22"/>
                <w:szCs w:val="22"/>
                <w:lang w:val="lv-LV" w:eastAsia="lv-LV"/>
              </w:rPr>
              <w:t>Paraksttiesīgā</w:t>
            </w:r>
            <w:proofErr w:type="spellEnd"/>
            <w:r>
              <w:rPr>
                <w:b/>
                <w:bCs/>
                <w:color w:val="000000"/>
                <w:sz w:val="22"/>
                <w:szCs w:val="22"/>
                <w:lang w:val="lv-LV" w:eastAsia="lv-LV"/>
              </w:rPr>
              <w:t xml:space="preserve"> </w:t>
            </w:r>
            <w:r w:rsidR="007E2E13" w:rsidRPr="007E2E13">
              <w:rPr>
                <w:b/>
                <w:bCs/>
                <w:color w:val="000000"/>
                <w:sz w:val="22"/>
                <w:szCs w:val="22"/>
                <w:lang w:val="lv-LV" w:eastAsia="lv-LV"/>
              </w:rPr>
              <w:t>persona</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891A5F" w:rsidP="008C78E0">
            <w:pPr>
              <w:suppressAutoHyphens w:val="0"/>
              <w:ind w:left="0"/>
              <w:rPr>
                <w:lang w:val="lv-LV" w:eastAsia="lv-LV"/>
              </w:rPr>
            </w:pPr>
            <w:r>
              <w:rPr>
                <w:b/>
                <w:bCs/>
                <w:color w:val="000000"/>
                <w:sz w:val="22"/>
                <w:szCs w:val="22"/>
                <w:lang w:val="lv-LV" w:eastAsia="lv-LV"/>
              </w:rPr>
              <w:t>Personas kods</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Adrese</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Bankas rekvizīti</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Kontaktpersona</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Kontakti (e-pasts, tālr.)</w:t>
            </w:r>
          </w:p>
        </w:tc>
        <w:tc>
          <w:tcPr>
            <w:tcW w:w="4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bl>
    <w:p w:rsidR="008C78E0" w:rsidRDefault="008C78E0" w:rsidP="008C78E0">
      <w:pPr>
        <w:suppressAutoHyphens w:val="0"/>
        <w:ind w:left="0"/>
        <w:rPr>
          <w:color w:val="000000"/>
          <w:sz w:val="22"/>
          <w:szCs w:val="22"/>
          <w:lang w:val="lv-LV" w:eastAsia="lv-LV"/>
        </w:rPr>
      </w:pPr>
    </w:p>
    <w:p w:rsidR="007E2E13" w:rsidRPr="007E2E13" w:rsidRDefault="007E2E13" w:rsidP="008C78E0">
      <w:pPr>
        <w:suppressAutoHyphens w:val="0"/>
        <w:ind w:left="0"/>
        <w:rPr>
          <w:lang w:val="lv-LV" w:eastAsia="lv-LV"/>
        </w:rPr>
      </w:pPr>
      <w:r w:rsidRPr="007E2E13">
        <w:rPr>
          <w:color w:val="000000"/>
          <w:sz w:val="22"/>
          <w:szCs w:val="22"/>
          <w:lang w:val="lv-LV" w:eastAsia="lv-LV"/>
        </w:rPr>
        <w:t xml:space="preserve">Pircējs un Pārdevējs, turpmāk kopā – Līdzēji un atsevišķi – Līdzējs, ņemot vērā, ka Pircējs cirsmu un mežu izsoles interneta vietnes </w:t>
      </w:r>
      <w:hyperlink r:id="rId5" w:history="1">
        <w:r w:rsidRPr="007E2E13">
          <w:rPr>
            <w:color w:val="0000FF"/>
            <w:sz w:val="22"/>
            <w:szCs w:val="22"/>
            <w:u w:val="single"/>
            <w:lang w:val="lv-LV" w:eastAsia="lv-LV"/>
          </w:rPr>
          <w:t>www.mezabirza.lv</w:t>
        </w:r>
      </w:hyperlink>
      <w:r w:rsidRPr="007E2E13">
        <w:rPr>
          <w:color w:val="000000"/>
          <w:sz w:val="22"/>
          <w:szCs w:val="22"/>
          <w:lang w:val="lv-LV" w:eastAsia="lv-LV"/>
        </w:rPr>
        <w:t xml:space="preserve"> organizētās izsoles ietvaros </w:t>
      </w:r>
      <w:r>
        <w:rPr>
          <w:color w:val="000000"/>
          <w:sz w:val="22"/>
          <w:szCs w:val="22"/>
          <w:lang w:val="lv-LV" w:eastAsia="lv-LV"/>
        </w:rPr>
        <w:t>______</w:t>
      </w:r>
      <w:r w:rsidR="007478AE">
        <w:rPr>
          <w:color w:val="000000"/>
          <w:sz w:val="22"/>
          <w:szCs w:val="22"/>
          <w:lang w:val="lv-LV" w:eastAsia="lv-LV"/>
        </w:rPr>
        <w:t>.2026</w:t>
      </w:r>
      <w:r w:rsidRPr="007E2E13">
        <w:rPr>
          <w:i/>
          <w:iCs/>
          <w:color w:val="FF0000"/>
          <w:sz w:val="22"/>
          <w:szCs w:val="22"/>
          <w:lang w:val="lv-LV" w:eastAsia="lv-LV"/>
        </w:rPr>
        <w:t xml:space="preserve"> </w:t>
      </w:r>
      <w:r w:rsidRPr="007E2E13">
        <w:rPr>
          <w:color w:val="000000"/>
          <w:sz w:val="22"/>
          <w:szCs w:val="22"/>
          <w:lang w:val="lv-LV" w:eastAsia="lv-LV"/>
        </w:rPr>
        <w:t xml:space="preserve">ir iegādājies </w:t>
      </w:r>
      <w:r w:rsidRPr="007E2E13">
        <w:rPr>
          <w:color w:val="00000A"/>
          <w:sz w:val="22"/>
          <w:szCs w:val="22"/>
          <w:lang w:val="lv-LV" w:eastAsia="lv-LV"/>
        </w:rPr>
        <w:t>Cirsmas Nr.</w:t>
      </w:r>
      <w:r>
        <w:rPr>
          <w:color w:val="00000A"/>
          <w:sz w:val="22"/>
          <w:szCs w:val="22"/>
          <w:lang w:val="lv-LV" w:eastAsia="lv-LV"/>
        </w:rPr>
        <w:t>_____</w:t>
      </w:r>
      <w:r w:rsidRPr="007E2E13">
        <w:rPr>
          <w:color w:val="00000A"/>
          <w:sz w:val="22"/>
          <w:szCs w:val="22"/>
          <w:lang w:val="lv-LV" w:eastAsia="lv-LV"/>
        </w:rPr>
        <w:t xml:space="preserve">  </w:t>
      </w:r>
      <w:r w:rsidRPr="007E2E13">
        <w:rPr>
          <w:color w:val="000000"/>
          <w:sz w:val="22"/>
          <w:szCs w:val="22"/>
          <w:lang w:val="lv-LV" w:eastAsia="lv-LV"/>
        </w:rPr>
        <w:t xml:space="preserve">mežaudzes ar koku ciršanas tiesībām tajās, izsakot savu brīvu gribu, bez maldināšanas, viltus vai spaidiem, noslēdz </w:t>
      </w:r>
      <w:r w:rsidRPr="007E2E13">
        <w:rPr>
          <w:b/>
          <w:bCs/>
          <w:color w:val="000000"/>
          <w:sz w:val="22"/>
          <w:szCs w:val="22"/>
          <w:lang w:val="lv-LV" w:eastAsia="lv-LV"/>
        </w:rPr>
        <w:t>šo cirsmas pirkuma līgumu</w:t>
      </w:r>
      <w:r w:rsidRPr="007E2E13">
        <w:rPr>
          <w:color w:val="000000"/>
          <w:sz w:val="22"/>
          <w:szCs w:val="22"/>
          <w:lang w:val="lv-LV" w:eastAsia="lv-LV"/>
        </w:rPr>
        <w:t xml:space="preserve"> (turpmāk– Līgums) par zemāk minēto:</w:t>
      </w:r>
    </w:p>
    <w:p w:rsidR="007E2E13" w:rsidRPr="007E2E13" w:rsidRDefault="007E2E13" w:rsidP="008C78E0">
      <w:pPr>
        <w:suppressAutoHyphens w:val="0"/>
        <w:ind w:left="0"/>
        <w:rPr>
          <w:lang w:val="lv-LV" w:eastAsia="lv-LV"/>
        </w:rPr>
      </w:pPr>
    </w:p>
    <w:p w:rsidR="007E2E13" w:rsidRPr="007E2E13" w:rsidRDefault="007E2E13" w:rsidP="008C78E0">
      <w:pPr>
        <w:suppressAutoHyphens w:val="0"/>
        <w:ind w:left="0"/>
        <w:rPr>
          <w:lang w:val="lv-LV" w:eastAsia="lv-LV"/>
        </w:rPr>
      </w:pPr>
      <w:r w:rsidRPr="007E2E13">
        <w:rPr>
          <w:b/>
          <w:bCs/>
          <w:color w:val="000000"/>
          <w:sz w:val="22"/>
          <w:szCs w:val="22"/>
          <w:lang w:val="lv-LV" w:eastAsia="lv-LV"/>
        </w:rPr>
        <w:t>SPECIĀLIE NOTEIKUMI</w:t>
      </w:r>
    </w:p>
    <w:tbl>
      <w:tblPr>
        <w:tblW w:w="8359" w:type="dxa"/>
        <w:tblCellMar>
          <w:top w:w="15" w:type="dxa"/>
          <w:left w:w="15" w:type="dxa"/>
          <w:bottom w:w="15" w:type="dxa"/>
          <w:right w:w="15" w:type="dxa"/>
        </w:tblCellMar>
        <w:tblLook w:val="04A0" w:firstRow="1" w:lastRow="0" w:firstColumn="1" w:lastColumn="0" w:noHBand="0" w:noVBand="1"/>
      </w:tblPr>
      <w:tblGrid>
        <w:gridCol w:w="938"/>
        <w:gridCol w:w="371"/>
        <w:gridCol w:w="371"/>
        <w:gridCol w:w="1243"/>
        <w:gridCol w:w="640"/>
        <w:gridCol w:w="640"/>
        <w:gridCol w:w="962"/>
        <w:gridCol w:w="524"/>
        <w:gridCol w:w="524"/>
        <w:gridCol w:w="2146"/>
      </w:tblGrid>
      <w:tr w:rsidR="007E2E13" w:rsidRPr="007E2E13" w:rsidTr="008C78E0">
        <w:trPr>
          <w:trHeight w:val="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Līguma priekšmets</w:t>
            </w:r>
          </w:p>
        </w:tc>
        <w:tc>
          <w:tcPr>
            <w:tcW w:w="49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ight="101"/>
              <w:rPr>
                <w:lang w:val="lv-LV" w:eastAsia="lv-LV"/>
              </w:rPr>
            </w:pPr>
            <w:r w:rsidRPr="007E2E13">
              <w:rPr>
                <w:b/>
                <w:bCs/>
                <w:color w:val="000000"/>
                <w:sz w:val="22"/>
                <w:szCs w:val="22"/>
                <w:lang w:val="lv-LV" w:eastAsia="lv-LV"/>
              </w:rPr>
              <w:t>Pārdevējs</w:t>
            </w:r>
            <w:r w:rsidRPr="007E2E13">
              <w:rPr>
                <w:color w:val="000000"/>
                <w:sz w:val="22"/>
                <w:szCs w:val="22"/>
                <w:lang w:val="lv-LV" w:eastAsia="lv-LV"/>
              </w:rPr>
              <w:t xml:space="preserve"> pārdod un nodod izstrādei, bet </w:t>
            </w:r>
            <w:r w:rsidRPr="007E2E13">
              <w:rPr>
                <w:b/>
                <w:bCs/>
                <w:color w:val="000000"/>
                <w:sz w:val="22"/>
                <w:szCs w:val="22"/>
                <w:lang w:val="lv-LV" w:eastAsia="lv-LV"/>
              </w:rPr>
              <w:t>Pircējs</w:t>
            </w:r>
            <w:r w:rsidRPr="007E2E13">
              <w:rPr>
                <w:color w:val="000000"/>
                <w:sz w:val="22"/>
                <w:szCs w:val="22"/>
                <w:lang w:val="lv-LV" w:eastAsia="lv-LV"/>
              </w:rPr>
              <w:t xml:space="preserve"> pērk un pieņem izstrādei ar visām tiesībām un pienākumiem, kas atbilstoši normatīvajiem aktiem uzlikti meža izstrādātājam, Līguma 2.punktā minēto augoša meža cirsmu (-</w:t>
            </w:r>
            <w:proofErr w:type="spellStart"/>
            <w:r w:rsidRPr="007E2E13">
              <w:rPr>
                <w:color w:val="000000"/>
                <w:sz w:val="22"/>
                <w:szCs w:val="22"/>
                <w:lang w:val="lv-LV" w:eastAsia="lv-LV"/>
              </w:rPr>
              <w:t>as</w:t>
            </w:r>
            <w:proofErr w:type="spellEnd"/>
            <w:r w:rsidRPr="007E2E13">
              <w:rPr>
                <w:color w:val="000000"/>
                <w:sz w:val="22"/>
                <w:szCs w:val="22"/>
                <w:lang w:val="lv-LV" w:eastAsia="lv-LV"/>
              </w:rPr>
              <w:t>), turpmāk kopā un atsevišķi - Cirsmas.</w:t>
            </w:r>
          </w:p>
          <w:p w:rsidR="007E2E13" w:rsidRPr="007E2E13" w:rsidRDefault="007E2E13" w:rsidP="00707A6F">
            <w:pPr>
              <w:suppressAutoHyphens w:val="0"/>
              <w:ind w:left="0"/>
              <w:rPr>
                <w:lang w:val="lv-LV" w:eastAsia="lv-LV"/>
              </w:rPr>
            </w:pPr>
            <w:r w:rsidRPr="007E2E13">
              <w:rPr>
                <w:color w:val="000000"/>
                <w:sz w:val="22"/>
                <w:szCs w:val="22"/>
                <w:lang w:val="lv-LV" w:eastAsia="lv-LV"/>
              </w:rPr>
              <w:t>Cirsmas</w:t>
            </w:r>
            <w:r w:rsidR="00707A6F">
              <w:rPr>
                <w:color w:val="000000"/>
                <w:sz w:val="22"/>
                <w:szCs w:val="22"/>
                <w:lang w:val="lv-LV" w:eastAsia="lv-LV"/>
              </w:rPr>
              <w:t xml:space="preserve"> ciršanas apliecinājuma</w:t>
            </w:r>
            <w:r w:rsidRPr="007E2E13">
              <w:rPr>
                <w:color w:val="000000"/>
                <w:sz w:val="22"/>
                <w:szCs w:val="22"/>
                <w:lang w:val="lv-LV" w:eastAsia="lv-LV"/>
              </w:rPr>
              <w:t xml:space="preserve"> </w:t>
            </w:r>
            <w:r w:rsidR="00707A6F">
              <w:rPr>
                <w:color w:val="000000"/>
                <w:sz w:val="22"/>
                <w:szCs w:val="22"/>
                <w:lang w:val="lv-LV" w:eastAsia="lv-LV"/>
              </w:rPr>
              <w:t>kopija tiek pievienota</w:t>
            </w:r>
            <w:r w:rsidRPr="007E2E13">
              <w:rPr>
                <w:color w:val="000000"/>
                <w:sz w:val="22"/>
                <w:szCs w:val="22"/>
                <w:lang w:val="lv-LV" w:eastAsia="lv-LV"/>
              </w:rPr>
              <w:t xml:space="preserve"> Lī</w:t>
            </w:r>
            <w:r w:rsidR="00707A6F">
              <w:rPr>
                <w:color w:val="000000"/>
                <w:sz w:val="22"/>
                <w:szCs w:val="22"/>
                <w:lang w:val="lv-LV" w:eastAsia="lv-LV"/>
              </w:rPr>
              <w:t>guma pielikumā un ir neatņemama Līguma sastāvdaļa</w:t>
            </w:r>
            <w:r w:rsidRPr="007E2E13">
              <w:rPr>
                <w:color w:val="000000"/>
                <w:sz w:val="22"/>
                <w:szCs w:val="22"/>
                <w:lang w:val="lv-LV" w:eastAsia="lv-LV"/>
              </w:rPr>
              <w:t>.</w:t>
            </w:r>
          </w:p>
        </w:tc>
      </w:tr>
      <w:tr w:rsidR="007E2E13" w:rsidRPr="007E2E13" w:rsidTr="008C78E0">
        <w:trPr>
          <w:trHeight w:val="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2.</w:t>
            </w:r>
          </w:p>
        </w:tc>
        <w:tc>
          <w:tcPr>
            <w:tcW w:w="705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A"/>
                <w:sz w:val="22"/>
                <w:szCs w:val="22"/>
                <w:lang w:val="lv-LV" w:eastAsia="lv-LV"/>
              </w:rPr>
              <w:t>Cirs</w:t>
            </w:r>
            <w:r w:rsidR="008F4609">
              <w:rPr>
                <w:b/>
                <w:bCs/>
                <w:color w:val="00000A"/>
                <w:sz w:val="22"/>
                <w:szCs w:val="22"/>
                <w:lang w:val="lv-LV" w:eastAsia="lv-LV"/>
              </w:rPr>
              <w:t>mas saskaņā ar Valsts Meža diene</w:t>
            </w:r>
            <w:r w:rsidRPr="007E2E13">
              <w:rPr>
                <w:b/>
                <w:bCs/>
                <w:color w:val="00000A"/>
                <w:sz w:val="22"/>
                <w:szCs w:val="22"/>
                <w:lang w:val="lv-LV" w:eastAsia="lv-LV"/>
              </w:rPr>
              <w:t xml:space="preserve">sta izdotu apliecinājumu koku ciršanai Nr. </w:t>
            </w:r>
            <w:r>
              <w:rPr>
                <w:b/>
                <w:bCs/>
                <w:color w:val="00000A"/>
                <w:sz w:val="22"/>
                <w:szCs w:val="22"/>
                <w:shd w:val="clear" w:color="auto" w:fill="FFFFFF"/>
                <w:lang w:val="lv-LV" w:eastAsia="lv-LV"/>
              </w:rPr>
              <w:t>_______</w:t>
            </w:r>
          </w:p>
        </w:tc>
      </w:tr>
      <w:tr w:rsidR="007E2E13" w:rsidRPr="007E2E13" w:rsidTr="008C78E0">
        <w:trPr>
          <w:trHeight w:val="25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2.1.</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Saimniecības nosaukums, adrese</w:t>
            </w:r>
          </w:p>
        </w:tc>
        <w:tc>
          <w:tcPr>
            <w:tcW w:w="29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rPr>
          <w:trHeight w:val="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2.2.</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5F618E" w:rsidP="008C78E0">
            <w:pPr>
              <w:suppressAutoHyphens w:val="0"/>
              <w:ind w:left="0"/>
              <w:rPr>
                <w:lang w:val="lv-LV" w:eastAsia="lv-LV"/>
              </w:rPr>
            </w:pPr>
            <w:r w:rsidRPr="007E2E13">
              <w:rPr>
                <w:color w:val="000000"/>
                <w:sz w:val="22"/>
                <w:szCs w:val="22"/>
                <w:lang w:val="lv-LV" w:eastAsia="lv-LV"/>
              </w:rPr>
              <w:t xml:space="preserve">Zemes </w:t>
            </w:r>
            <w:r>
              <w:rPr>
                <w:color w:val="000000"/>
                <w:sz w:val="22"/>
                <w:szCs w:val="22"/>
                <w:lang w:val="lv-LV" w:eastAsia="lv-LV"/>
              </w:rPr>
              <w:t>vienības kadastra apzīmējums</w:t>
            </w:r>
          </w:p>
        </w:tc>
        <w:tc>
          <w:tcPr>
            <w:tcW w:w="29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hd w:val="clear" w:color="auto" w:fill="FFFFFF"/>
              <w:suppressAutoHyphens w:val="0"/>
              <w:ind w:left="0"/>
              <w:rPr>
                <w:lang w:val="lv-LV" w:eastAsia="lv-LV"/>
              </w:rPr>
            </w:pPr>
          </w:p>
        </w:tc>
      </w:tr>
      <w:tr w:rsidR="007E2E13" w:rsidRPr="007E2E13" w:rsidTr="008C78E0">
        <w:trPr>
          <w:trHeight w:val="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2.3.</w:t>
            </w:r>
          </w:p>
        </w:tc>
        <w:tc>
          <w:tcPr>
            <w:tcW w:w="705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Cirsmu saraksts</w:t>
            </w:r>
          </w:p>
          <w:p w:rsidR="007E2E13" w:rsidRPr="007E2E13" w:rsidRDefault="007E2E13" w:rsidP="008C78E0">
            <w:pPr>
              <w:suppressAutoHyphens w:val="0"/>
              <w:ind w:left="0"/>
              <w:rPr>
                <w:lang w:val="lv-LV" w:eastAsia="lv-LV"/>
              </w:rPr>
            </w:pPr>
          </w:p>
        </w:tc>
      </w:tr>
      <w:tr w:rsidR="007E2E13" w:rsidRPr="007E2E13" w:rsidTr="008C78E0">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Cirsmas Nr.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Cirtes veids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Cirtes izpildes veids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024029" w:rsidP="008C78E0">
            <w:pPr>
              <w:suppressAutoHyphens w:val="0"/>
              <w:ind w:left="0"/>
              <w:rPr>
                <w:lang w:val="lv-LV" w:eastAsia="lv-LV"/>
              </w:rPr>
            </w:pPr>
            <w:r>
              <w:rPr>
                <w:color w:val="000000"/>
                <w:sz w:val="22"/>
                <w:szCs w:val="22"/>
                <w:lang w:val="lv-LV" w:eastAsia="lv-LV"/>
              </w:rPr>
              <w:t>Zemes vienības kadastra apzīmējums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Kvartāls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Nogabals</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ight="208"/>
              <w:rPr>
                <w:lang w:val="lv-LV" w:eastAsia="lv-LV"/>
              </w:rPr>
            </w:pPr>
            <w:r w:rsidRPr="007E2E13">
              <w:rPr>
                <w:color w:val="000000"/>
                <w:sz w:val="22"/>
                <w:szCs w:val="22"/>
                <w:lang w:val="lv-LV" w:eastAsia="lv-LV"/>
              </w:rPr>
              <w:t>Izcērtamā platība</w:t>
            </w:r>
          </w:p>
        </w:tc>
      </w:tr>
      <w:tr w:rsidR="007E2E13" w:rsidRPr="007E2E13" w:rsidTr="008C78E0">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p>
        </w:tc>
      </w:tr>
      <w:tr w:rsidR="007E2E13" w:rsidRPr="007E2E13" w:rsidTr="008C78E0">
        <w:trPr>
          <w:trHeight w:val="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Pirkuma maksa</w:t>
            </w:r>
          </w:p>
        </w:tc>
        <w:tc>
          <w:tcPr>
            <w:tcW w:w="49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 xml:space="preserve">EUR </w:t>
            </w:r>
            <w:r>
              <w:rPr>
                <w:b/>
                <w:bCs/>
                <w:color w:val="000000"/>
                <w:sz w:val="22"/>
                <w:szCs w:val="22"/>
                <w:lang w:val="lv-LV" w:eastAsia="lv-LV"/>
              </w:rPr>
              <w:t>_________</w:t>
            </w:r>
            <w:r w:rsidRPr="007E2E13">
              <w:rPr>
                <w:color w:val="000000"/>
                <w:sz w:val="22"/>
                <w:szCs w:val="22"/>
                <w:lang w:val="lv-LV" w:eastAsia="lv-LV"/>
              </w:rPr>
              <w:t xml:space="preserve"> (</w:t>
            </w:r>
            <w:r w:rsidRPr="007E2E13">
              <w:rPr>
                <w:i/>
                <w:color w:val="000000"/>
                <w:sz w:val="22"/>
                <w:szCs w:val="22"/>
                <w:lang w:val="lv-LV" w:eastAsia="lv-LV"/>
              </w:rPr>
              <w:t>vārdiem</w:t>
            </w:r>
            <w:r w:rsidRPr="007E2E13">
              <w:rPr>
                <w:color w:val="000000"/>
                <w:sz w:val="22"/>
                <w:szCs w:val="22"/>
                <w:lang w:val="lv-LV" w:eastAsia="lv-LV"/>
              </w:rPr>
              <w:t xml:space="preserve">) </w:t>
            </w:r>
            <w:r w:rsidRPr="007E2E13">
              <w:rPr>
                <w:color w:val="000000"/>
                <w:sz w:val="22"/>
                <w:szCs w:val="22"/>
                <w:shd w:val="clear" w:color="auto" w:fill="FFFFFF"/>
                <w:lang w:val="lv-LV" w:eastAsia="lv-LV"/>
              </w:rPr>
              <w:t xml:space="preserve">bruto, tai </w:t>
            </w:r>
            <w:r w:rsidRPr="007E2E13">
              <w:rPr>
                <w:color w:val="000000"/>
                <w:sz w:val="22"/>
                <w:szCs w:val="22"/>
                <w:lang w:val="lv-LV" w:eastAsia="lv-LV"/>
              </w:rPr>
              <w:t>skaitā visi normatīvajos aktos paredzētie nodokļu maksājumi.</w:t>
            </w:r>
          </w:p>
        </w:tc>
      </w:tr>
      <w:tr w:rsidR="007E2E13" w:rsidRPr="007E2E13" w:rsidTr="008C78E0">
        <w:trPr>
          <w:trHeight w:val="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Norēķinu kārtība</w:t>
            </w:r>
          </w:p>
        </w:tc>
        <w:tc>
          <w:tcPr>
            <w:tcW w:w="49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hanging="440"/>
              <w:rPr>
                <w:lang w:val="lv-LV" w:eastAsia="lv-LV"/>
              </w:rPr>
            </w:pPr>
            <w:r w:rsidRPr="007E2E13">
              <w:rPr>
                <w:color w:val="000000"/>
                <w:sz w:val="22"/>
                <w:szCs w:val="22"/>
                <w:lang w:val="lv-LV" w:eastAsia="lv-LV"/>
              </w:rPr>
              <w:t>4.1.</w:t>
            </w:r>
            <w:r w:rsidR="008C78E0">
              <w:rPr>
                <w:b/>
                <w:bCs/>
                <w:color w:val="000000"/>
                <w:sz w:val="22"/>
                <w:szCs w:val="22"/>
                <w:lang w:val="lv-LV" w:eastAsia="lv-LV"/>
              </w:rPr>
              <w:t xml:space="preserve"> </w:t>
            </w:r>
            <w:r w:rsidR="008C78E0" w:rsidRPr="008C78E0">
              <w:rPr>
                <w:bCs/>
                <w:color w:val="000000"/>
                <w:sz w:val="22"/>
                <w:szCs w:val="22"/>
                <w:lang w:val="lv-LV" w:eastAsia="lv-LV"/>
              </w:rPr>
              <w:t>4.1.</w:t>
            </w:r>
            <w:r w:rsidRPr="007E2E13">
              <w:rPr>
                <w:color w:val="000000"/>
                <w:sz w:val="22"/>
                <w:szCs w:val="22"/>
                <w:lang w:val="lv-LV" w:eastAsia="lv-LV"/>
              </w:rPr>
              <w:t xml:space="preserve">Kopējā Cirsmu pirkuma maksa ir EUR </w:t>
            </w:r>
            <w:r>
              <w:rPr>
                <w:color w:val="000000"/>
                <w:sz w:val="22"/>
                <w:szCs w:val="22"/>
                <w:lang w:val="lv-LV" w:eastAsia="lv-LV"/>
              </w:rPr>
              <w:t>_________</w:t>
            </w:r>
            <w:r w:rsidRPr="007E2E13">
              <w:rPr>
                <w:color w:val="000000"/>
                <w:sz w:val="22"/>
                <w:szCs w:val="22"/>
                <w:lang w:val="lv-LV" w:eastAsia="lv-LV"/>
              </w:rPr>
              <w:t xml:space="preserve"> (</w:t>
            </w:r>
            <w:r w:rsidRPr="007E2E13">
              <w:rPr>
                <w:i/>
                <w:color w:val="000000"/>
                <w:sz w:val="22"/>
                <w:szCs w:val="22"/>
                <w:lang w:val="lv-LV" w:eastAsia="lv-LV"/>
              </w:rPr>
              <w:t>vārdiem</w:t>
            </w:r>
            <w:r w:rsidRPr="007E2E13">
              <w:rPr>
                <w:color w:val="000000"/>
                <w:sz w:val="22"/>
                <w:szCs w:val="22"/>
                <w:lang w:val="lv-LV" w:eastAsia="lv-LV"/>
              </w:rPr>
              <w:t>).</w:t>
            </w:r>
          </w:p>
          <w:p w:rsidR="007E2E13" w:rsidRPr="007E2E13" w:rsidRDefault="007E2E13" w:rsidP="008C78E0">
            <w:pPr>
              <w:suppressAutoHyphens w:val="0"/>
              <w:ind w:left="0" w:hanging="440"/>
              <w:rPr>
                <w:lang w:val="lv-LV" w:eastAsia="lv-LV"/>
              </w:rPr>
            </w:pPr>
            <w:r w:rsidRPr="007E2E13">
              <w:rPr>
                <w:color w:val="000000"/>
                <w:sz w:val="22"/>
                <w:szCs w:val="22"/>
                <w:lang w:val="lv-LV" w:eastAsia="lv-LV"/>
              </w:rPr>
              <w:t xml:space="preserve">4.2. </w:t>
            </w:r>
            <w:r w:rsidR="008C78E0">
              <w:rPr>
                <w:color w:val="000000"/>
                <w:sz w:val="22"/>
                <w:szCs w:val="22"/>
                <w:lang w:val="lv-LV" w:eastAsia="lv-LV"/>
              </w:rPr>
              <w:t>4.2.</w:t>
            </w:r>
            <w:r w:rsidRPr="007E2E13">
              <w:rPr>
                <w:color w:val="000000"/>
                <w:sz w:val="22"/>
                <w:szCs w:val="22"/>
                <w:lang w:val="lv-LV" w:eastAsia="lv-LV"/>
              </w:rPr>
              <w:t xml:space="preserve">Saskaņā ar likuma “Par iedzīvotāju ienākuma nodokli” 17.panta 10.2 daļu un 10.daļas 19.punktu, Pircējs no kopējās pirkuma maksas ietur iedzīvotāju ienākuma nodokli no augoša meža pārdošanas EUR </w:t>
            </w:r>
            <w:r w:rsidR="008C78E0">
              <w:rPr>
                <w:color w:val="000000"/>
                <w:sz w:val="22"/>
                <w:szCs w:val="22"/>
                <w:lang w:val="lv-LV" w:eastAsia="lv-LV"/>
              </w:rPr>
              <w:t>__________</w:t>
            </w:r>
            <w:r w:rsidRPr="007E2E13">
              <w:rPr>
                <w:color w:val="000000"/>
                <w:sz w:val="22"/>
                <w:szCs w:val="22"/>
                <w:lang w:val="lv-LV" w:eastAsia="lv-LV"/>
              </w:rPr>
              <w:t xml:space="preserve"> (</w:t>
            </w:r>
            <w:r w:rsidR="008C78E0" w:rsidRPr="008C78E0">
              <w:rPr>
                <w:i/>
                <w:color w:val="000000"/>
                <w:sz w:val="22"/>
                <w:szCs w:val="22"/>
                <w:lang w:val="lv-LV" w:eastAsia="lv-LV"/>
              </w:rPr>
              <w:t>vārdiem</w:t>
            </w:r>
            <w:r w:rsidRPr="007E2E13">
              <w:rPr>
                <w:color w:val="000000"/>
                <w:sz w:val="22"/>
                <w:szCs w:val="22"/>
                <w:lang w:val="lv-LV" w:eastAsia="lv-LV"/>
              </w:rPr>
              <w:t>) apmērā un iemaksā to vienotajā nodokļu kontā. </w:t>
            </w:r>
          </w:p>
          <w:p w:rsidR="007E2E13" w:rsidRPr="007E2E13" w:rsidRDefault="007E2E13" w:rsidP="008C78E0">
            <w:pPr>
              <w:suppressAutoHyphens w:val="0"/>
              <w:ind w:left="0" w:hanging="440"/>
              <w:rPr>
                <w:lang w:val="lv-LV" w:eastAsia="lv-LV"/>
              </w:rPr>
            </w:pPr>
            <w:r w:rsidRPr="007E2E13">
              <w:rPr>
                <w:color w:val="000000"/>
                <w:sz w:val="22"/>
                <w:szCs w:val="22"/>
                <w:lang w:val="lv-LV" w:eastAsia="lv-LV"/>
              </w:rPr>
              <w:t>4.3.</w:t>
            </w:r>
            <w:r w:rsidRPr="007E2E13">
              <w:rPr>
                <w:b/>
                <w:bCs/>
                <w:color w:val="000000"/>
                <w:sz w:val="22"/>
                <w:szCs w:val="22"/>
                <w:lang w:val="lv-LV" w:eastAsia="lv-LV"/>
              </w:rPr>
              <w:t xml:space="preserve"> </w:t>
            </w:r>
            <w:r w:rsidR="008C78E0" w:rsidRPr="008C78E0">
              <w:rPr>
                <w:bCs/>
                <w:color w:val="000000"/>
                <w:sz w:val="22"/>
                <w:szCs w:val="22"/>
                <w:lang w:val="lv-LV" w:eastAsia="lv-LV"/>
              </w:rPr>
              <w:t>4.3.</w:t>
            </w:r>
            <w:r w:rsidRPr="007E2E13">
              <w:rPr>
                <w:color w:val="000000"/>
                <w:sz w:val="22"/>
                <w:szCs w:val="22"/>
                <w:lang w:val="lv-LV" w:eastAsia="lv-LV"/>
              </w:rPr>
              <w:t xml:space="preserve">Pārdevējam pienākošos pirkuma maksas daļu EUR </w:t>
            </w:r>
            <w:r w:rsidR="008C78E0">
              <w:rPr>
                <w:color w:val="000000"/>
                <w:sz w:val="22"/>
                <w:szCs w:val="22"/>
                <w:lang w:val="lv-LV" w:eastAsia="lv-LV"/>
              </w:rPr>
              <w:t>____________</w:t>
            </w:r>
            <w:r w:rsidRPr="007E2E13">
              <w:rPr>
                <w:color w:val="000000"/>
                <w:sz w:val="22"/>
                <w:szCs w:val="22"/>
                <w:lang w:val="lv-LV" w:eastAsia="lv-LV"/>
              </w:rPr>
              <w:t xml:space="preserve"> </w:t>
            </w:r>
            <w:r w:rsidR="008C78E0">
              <w:rPr>
                <w:color w:val="000000"/>
                <w:sz w:val="22"/>
                <w:szCs w:val="22"/>
                <w:lang w:val="lv-LV" w:eastAsia="lv-LV"/>
              </w:rPr>
              <w:t>(</w:t>
            </w:r>
            <w:r w:rsidR="008C78E0" w:rsidRPr="008C78E0">
              <w:rPr>
                <w:i/>
                <w:color w:val="000000"/>
                <w:sz w:val="22"/>
                <w:szCs w:val="22"/>
                <w:lang w:val="lv-LV" w:eastAsia="lv-LV"/>
              </w:rPr>
              <w:t>vārdiem</w:t>
            </w:r>
            <w:r w:rsidRPr="007E2E13">
              <w:rPr>
                <w:color w:val="000000"/>
                <w:sz w:val="22"/>
                <w:szCs w:val="22"/>
                <w:lang w:val="lv-LV" w:eastAsia="lv-LV"/>
              </w:rPr>
              <w:t xml:space="preserve">) </w:t>
            </w:r>
            <w:r w:rsidRPr="007E2E13">
              <w:rPr>
                <w:b/>
                <w:bCs/>
                <w:color w:val="000000"/>
                <w:sz w:val="22"/>
                <w:szCs w:val="22"/>
                <w:lang w:val="lv-LV" w:eastAsia="lv-LV"/>
              </w:rPr>
              <w:t>Pircējs</w:t>
            </w:r>
            <w:r w:rsidRPr="007E2E13">
              <w:rPr>
                <w:color w:val="000000"/>
                <w:sz w:val="22"/>
                <w:szCs w:val="22"/>
                <w:lang w:val="lv-LV" w:eastAsia="lv-LV"/>
              </w:rPr>
              <w:t xml:space="preserve"> samaksā </w:t>
            </w:r>
            <w:r w:rsidRPr="007E2E13">
              <w:rPr>
                <w:b/>
                <w:bCs/>
                <w:color w:val="000000"/>
                <w:sz w:val="22"/>
                <w:szCs w:val="22"/>
                <w:lang w:val="lv-LV" w:eastAsia="lv-LV"/>
              </w:rPr>
              <w:t>Pārdevējam</w:t>
            </w:r>
            <w:r w:rsidRPr="007E2E13">
              <w:rPr>
                <w:color w:val="000000"/>
                <w:sz w:val="22"/>
                <w:szCs w:val="22"/>
                <w:lang w:val="lv-LV" w:eastAsia="lv-LV"/>
              </w:rPr>
              <w:t xml:space="preserve"> pārskaitot to uz </w:t>
            </w:r>
            <w:r w:rsidRPr="007E2E13">
              <w:rPr>
                <w:b/>
                <w:bCs/>
                <w:color w:val="000000"/>
                <w:sz w:val="22"/>
                <w:szCs w:val="22"/>
                <w:lang w:val="lv-LV" w:eastAsia="lv-LV"/>
              </w:rPr>
              <w:t>Pārdevēja</w:t>
            </w:r>
            <w:r w:rsidRPr="007E2E13">
              <w:rPr>
                <w:color w:val="000000"/>
                <w:sz w:val="22"/>
                <w:szCs w:val="22"/>
                <w:lang w:val="lv-LV" w:eastAsia="lv-LV"/>
              </w:rPr>
              <w:t xml:space="preserve"> norā</w:t>
            </w:r>
            <w:r w:rsidR="00E72C5C">
              <w:rPr>
                <w:color w:val="000000"/>
                <w:sz w:val="22"/>
                <w:szCs w:val="22"/>
                <w:lang w:val="lv-LV" w:eastAsia="lv-LV"/>
              </w:rPr>
              <w:t>dīto norēķinu kontu</w:t>
            </w:r>
            <w:r w:rsidR="00CB07B6">
              <w:rPr>
                <w:color w:val="000000"/>
                <w:sz w:val="22"/>
                <w:szCs w:val="22"/>
                <w:lang w:val="lv-LV" w:eastAsia="lv-LV"/>
              </w:rPr>
              <w:t xml:space="preserve"> 10 (desmit</w:t>
            </w:r>
            <w:r w:rsidRPr="007E2E13">
              <w:rPr>
                <w:color w:val="000000"/>
                <w:sz w:val="22"/>
                <w:szCs w:val="22"/>
                <w:lang w:val="lv-LV" w:eastAsia="lv-LV"/>
              </w:rPr>
              <w:t>) darba dienu laikā no Līguma parakst</w:t>
            </w:r>
            <w:r w:rsidR="008C78E0">
              <w:rPr>
                <w:color w:val="000000"/>
                <w:sz w:val="22"/>
                <w:szCs w:val="22"/>
                <w:lang w:val="lv-LV" w:eastAsia="lv-LV"/>
              </w:rPr>
              <w:t>īšanas.</w:t>
            </w:r>
          </w:p>
        </w:tc>
      </w:tr>
      <w:tr w:rsidR="007E2E13" w:rsidRPr="007E2E13" w:rsidTr="008C78E0">
        <w:trPr>
          <w:trHeight w:val="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5.</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b/>
                <w:bCs/>
                <w:color w:val="000000"/>
                <w:sz w:val="22"/>
                <w:szCs w:val="22"/>
                <w:lang w:val="lv-LV" w:eastAsia="lv-LV"/>
              </w:rPr>
              <w:t>Līguma termiņš</w:t>
            </w:r>
          </w:p>
        </w:tc>
        <w:tc>
          <w:tcPr>
            <w:tcW w:w="49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13" w:rsidRPr="007E2E13" w:rsidRDefault="007E2E13" w:rsidP="008C78E0">
            <w:pPr>
              <w:suppressAutoHyphens w:val="0"/>
              <w:ind w:left="0"/>
              <w:rPr>
                <w:lang w:val="lv-LV" w:eastAsia="lv-LV"/>
              </w:rPr>
            </w:pPr>
            <w:r w:rsidRPr="007E2E13">
              <w:rPr>
                <w:color w:val="000000"/>
                <w:sz w:val="22"/>
                <w:szCs w:val="22"/>
                <w:lang w:val="lv-LV" w:eastAsia="lv-LV"/>
              </w:rPr>
              <w:t xml:space="preserve">Līgums stājas spēkā ar tā parakstīšanas brīdi  un ir spēkā līdz </w:t>
            </w:r>
            <w:r w:rsidR="008C78E0">
              <w:rPr>
                <w:color w:val="000000"/>
                <w:sz w:val="22"/>
                <w:szCs w:val="22"/>
                <w:lang w:val="lv-LV" w:eastAsia="lv-LV"/>
              </w:rPr>
              <w:t>_______________.</w:t>
            </w:r>
          </w:p>
        </w:tc>
      </w:tr>
    </w:tbl>
    <w:p w:rsidR="007E2E13" w:rsidRPr="007E2E13" w:rsidRDefault="007E2E13" w:rsidP="008C78E0">
      <w:pPr>
        <w:suppressAutoHyphens w:val="0"/>
        <w:ind w:left="0"/>
        <w:rPr>
          <w:lang w:val="lv-LV" w:eastAsia="lv-LV"/>
        </w:rPr>
      </w:pPr>
    </w:p>
    <w:p w:rsidR="007E2E13" w:rsidRPr="007E2E13" w:rsidRDefault="007E2E13" w:rsidP="008C78E0">
      <w:pPr>
        <w:suppressAutoHyphens w:val="0"/>
        <w:ind w:left="0"/>
        <w:rPr>
          <w:lang w:val="lv-LV" w:eastAsia="lv-LV"/>
        </w:rPr>
      </w:pPr>
      <w:r w:rsidRPr="007E2E13">
        <w:rPr>
          <w:b/>
          <w:bCs/>
          <w:color w:val="000000"/>
          <w:sz w:val="22"/>
          <w:szCs w:val="22"/>
          <w:u w:val="single"/>
          <w:lang w:val="lv-LV" w:eastAsia="lv-LV"/>
        </w:rPr>
        <w:t>VISPĀRĪGIE NOTEIKUMI</w:t>
      </w:r>
    </w:p>
    <w:p w:rsidR="007E2E13" w:rsidRPr="007E2E13" w:rsidRDefault="007E2E13" w:rsidP="008C78E0">
      <w:pPr>
        <w:numPr>
          <w:ilvl w:val="0"/>
          <w:numId w:val="1"/>
        </w:numPr>
        <w:suppressAutoHyphens w:val="0"/>
        <w:ind w:left="0"/>
        <w:textAlignment w:val="baseline"/>
        <w:rPr>
          <w:b/>
          <w:bCs/>
          <w:color w:val="00000A"/>
          <w:sz w:val="22"/>
          <w:szCs w:val="22"/>
          <w:lang w:val="lv-LV" w:eastAsia="lv-LV"/>
        </w:rPr>
      </w:pPr>
      <w:r w:rsidRPr="007E2E13">
        <w:rPr>
          <w:color w:val="00000A"/>
          <w:sz w:val="22"/>
          <w:szCs w:val="22"/>
          <w:lang w:val="lv-LV" w:eastAsia="lv-LV"/>
        </w:rPr>
        <w:t>Pircējam ir tiesības uzsākt Cirsmu izstrādi tikai pēc pirkuma maksas samaksas.</w:t>
      </w:r>
    </w:p>
    <w:p w:rsidR="007E2E13" w:rsidRPr="007E2E13" w:rsidRDefault="007E2E13" w:rsidP="008C78E0">
      <w:pPr>
        <w:numPr>
          <w:ilvl w:val="0"/>
          <w:numId w:val="2"/>
        </w:numPr>
        <w:suppressAutoHyphens w:val="0"/>
        <w:ind w:left="0"/>
        <w:textAlignment w:val="baseline"/>
        <w:rPr>
          <w:b/>
          <w:bCs/>
          <w:color w:val="00000A"/>
          <w:sz w:val="22"/>
          <w:szCs w:val="22"/>
          <w:lang w:val="lv-LV" w:eastAsia="lv-LV"/>
        </w:rPr>
      </w:pPr>
      <w:r w:rsidRPr="00652457">
        <w:rPr>
          <w:b/>
          <w:color w:val="00000A"/>
          <w:sz w:val="22"/>
          <w:szCs w:val="22"/>
          <w:lang w:val="lv-LV" w:eastAsia="lv-LV"/>
        </w:rPr>
        <w:t>Pircējs</w:t>
      </w:r>
      <w:r w:rsidRPr="007E2E13">
        <w:rPr>
          <w:color w:val="00000A"/>
          <w:sz w:val="22"/>
          <w:szCs w:val="22"/>
          <w:lang w:val="lv-LV" w:eastAsia="lv-LV"/>
        </w:rPr>
        <w:t xml:space="preserve"> un </w:t>
      </w:r>
      <w:r w:rsidRPr="00652457">
        <w:rPr>
          <w:b/>
          <w:color w:val="00000A"/>
          <w:sz w:val="22"/>
          <w:szCs w:val="22"/>
          <w:lang w:val="lv-LV" w:eastAsia="lv-LV"/>
        </w:rPr>
        <w:t>Pārdevējs</w:t>
      </w:r>
      <w:r w:rsidRPr="007E2E13">
        <w:rPr>
          <w:color w:val="00000A"/>
          <w:sz w:val="22"/>
          <w:szCs w:val="22"/>
          <w:lang w:val="lv-LV" w:eastAsia="lv-LV"/>
        </w:rPr>
        <w:t xml:space="preserve"> apliecina, ka slēdzot Līgumu viņi apzinās līguma priekšmeta vērtību un atsakās celt viens pret otru prasības par Līguma atcelšanu nesamērīgu zaudējumu dēļ.</w:t>
      </w:r>
    </w:p>
    <w:p w:rsidR="008C78E0" w:rsidRDefault="008C78E0" w:rsidP="008C78E0">
      <w:pPr>
        <w:suppressAutoHyphens w:val="0"/>
        <w:ind w:left="0"/>
        <w:rPr>
          <w:b/>
          <w:bCs/>
          <w:color w:val="000000"/>
          <w:sz w:val="22"/>
          <w:szCs w:val="22"/>
          <w:u w:val="single"/>
          <w:lang w:val="lv-LV" w:eastAsia="lv-LV"/>
        </w:rPr>
      </w:pPr>
    </w:p>
    <w:p w:rsidR="007E2E13" w:rsidRPr="007E2E13" w:rsidRDefault="007E2E13" w:rsidP="008C78E0">
      <w:pPr>
        <w:suppressAutoHyphens w:val="0"/>
        <w:ind w:left="0"/>
        <w:rPr>
          <w:lang w:val="lv-LV" w:eastAsia="lv-LV"/>
        </w:rPr>
      </w:pPr>
      <w:r w:rsidRPr="007E2E13">
        <w:rPr>
          <w:b/>
          <w:bCs/>
          <w:color w:val="000000"/>
          <w:sz w:val="22"/>
          <w:szCs w:val="22"/>
          <w:u w:val="single"/>
          <w:lang w:val="lv-LV" w:eastAsia="lv-LV"/>
        </w:rPr>
        <w:t>Līdzēju saistības</w:t>
      </w:r>
    </w:p>
    <w:p w:rsidR="007E2E13" w:rsidRDefault="007E2E13" w:rsidP="008C78E0">
      <w:pPr>
        <w:numPr>
          <w:ilvl w:val="0"/>
          <w:numId w:val="3"/>
        </w:numPr>
        <w:suppressAutoHyphens w:val="0"/>
        <w:ind w:left="0"/>
        <w:textAlignment w:val="baseline"/>
        <w:rPr>
          <w:b/>
          <w:bCs/>
          <w:color w:val="00000A"/>
          <w:sz w:val="22"/>
          <w:szCs w:val="22"/>
          <w:lang w:val="lv-LV" w:eastAsia="lv-LV"/>
        </w:rPr>
      </w:pPr>
      <w:r w:rsidRPr="007E2E13">
        <w:rPr>
          <w:b/>
          <w:bCs/>
          <w:color w:val="00000A"/>
          <w:sz w:val="22"/>
          <w:szCs w:val="22"/>
          <w:lang w:val="lv-LV" w:eastAsia="lv-LV"/>
        </w:rPr>
        <w:t>Pircējs:</w:t>
      </w:r>
    </w:p>
    <w:p w:rsidR="007E2E13" w:rsidRPr="008C78E0" w:rsidRDefault="007E2E13" w:rsidP="008C78E0">
      <w:pPr>
        <w:pStyle w:val="Sarakstarindkopa"/>
        <w:numPr>
          <w:ilvl w:val="1"/>
          <w:numId w:val="8"/>
        </w:numPr>
        <w:suppressAutoHyphens w:val="0"/>
        <w:jc w:val="both"/>
        <w:textAlignment w:val="baseline"/>
        <w:rPr>
          <w:b/>
          <w:bCs/>
          <w:color w:val="00000A"/>
          <w:sz w:val="22"/>
          <w:szCs w:val="22"/>
          <w:lang w:val="lv-LV" w:eastAsia="lv-LV"/>
        </w:rPr>
      </w:pPr>
      <w:r w:rsidRPr="008C78E0">
        <w:rPr>
          <w:color w:val="00000A"/>
          <w:sz w:val="22"/>
          <w:szCs w:val="22"/>
          <w:lang w:val="lv-LV" w:eastAsia="lv-LV"/>
        </w:rPr>
        <w:t>apliecina,</w:t>
      </w:r>
      <w:r w:rsidRPr="008C78E0">
        <w:rPr>
          <w:b/>
          <w:bCs/>
          <w:color w:val="00000A"/>
          <w:sz w:val="22"/>
          <w:szCs w:val="22"/>
          <w:lang w:val="lv-LV" w:eastAsia="lv-LV"/>
        </w:rPr>
        <w:t xml:space="preserve"> </w:t>
      </w:r>
      <w:r w:rsidRPr="008C78E0">
        <w:rPr>
          <w:color w:val="00000A"/>
          <w:sz w:val="22"/>
          <w:szCs w:val="22"/>
          <w:lang w:val="lv-LV" w:eastAsia="lv-LV"/>
        </w:rPr>
        <w:t>ka viņam ir skaidri zināmas Cirsmas robežas, kokmateriālu krautuvju vietas, kokmateriālu pievešanas un izvešanas ceļi un</w:t>
      </w:r>
      <w:r w:rsidR="004B7110">
        <w:rPr>
          <w:color w:val="00000A"/>
          <w:sz w:val="22"/>
          <w:szCs w:val="22"/>
          <w:lang w:val="lv-LV" w:eastAsia="lv-LV"/>
        </w:rPr>
        <w:t xml:space="preserve"> to faktiskais stāvoklis ārpus C</w:t>
      </w:r>
      <w:r w:rsidRPr="008C78E0">
        <w:rPr>
          <w:color w:val="00000A"/>
          <w:sz w:val="22"/>
          <w:szCs w:val="22"/>
          <w:lang w:val="lv-LV" w:eastAsia="lv-LV"/>
        </w:rPr>
        <w:t>irsmas robežām, pieguļošie infrastruktūras objekti, Cirsmā atstājamo ekoloģisko un/vai sēklu koku skaits un apjoms,</w:t>
      </w:r>
      <w:r w:rsidR="004B7110">
        <w:rPr>
          <w:color w:val="00000A"/>
          <w:sz w:val="22"/>
          <w:szCs w:val="22"/>
          <w:lang w:val="lv-LV" w:eastAsia="lv-LV"/>
        </w:rPr>
        <w:t xml:space="preserve"> Cirsmā izcērtamās koksnes apjoms un kvalitāte,</w:t>
      </w:r>
      <w:r w:rsidRPr="008C78E0">
        <w:rPr>
          <w:color w:val="00000A"/>
          <w:sz w:val="22"/>
          <w:szCs w:val="22"/>
          <w:lang w:val="lv-LV" w:eastAsia="lv-LV"/>
        </w:rPr>
        <w:t xml:space="preserve"> un šajā sakarā</w:t>
      </w:r>
      <w:r w:rsidRPr="008C78E0">
        <w:rPr>
          <w:b/>
          <w:bCs/>
          <w:color w:val="00000A"/>
          <w:sz w:val="22"/>
          <w:szCs w:val="22"/>
          <w:lang w:val="lv-LV" w:eastAsia="lv-LV"/>
        </w:rPr>
        <w:t xml:space="preserve"> Pircējam</w:t>
      </w:r>
      <w:r w:rsidRPr="008C78E0">
        <w:rPr>
          <w:color w:val="00000A"/>
          <w:sz w:val="22"/>
          <w:szCs w:val="22"/>
          <w:lang w:val="lv-LV" w:eastAsia="lv-LV"/>
        </w:rPr>
        <w:t xml:space="preserve"> pret </w:t>
      </w:r>
      <w:r w:rsidRPr="008C78E0">
        <w:rPr>
          <w:b/>
          <w:bCs/>
          <w:color w:val="00000A"/>
          <w:sz w:val="22"/>
          <w:szCs w:val="22"/>
          <w:lang w:val="lv-LV" w:eastAsia="lv-LV"/>
        </w:rPr>
        <w:t>Pārdevēju</w:t>
      </w:r>
      <w:r w:rsidRPr="008C78E0">
        <w:rPr>
          <w:color w:val="00000A"/>
          <w:sz w:val="22"/>
          <w:szCs w:val="22"/>
          <w:lang w:val="lv-LV" w:eastAsia="lv-LV"/>
        </w:rPr>
        <w:t xml:space="preserve"> nav nekādu pretenziju;</w:t>
      </w:r>
    </w:p>
    <w:p w:rsidR="007E2E13" w:rsidRPr="008C78E0" w:rsidRDefault="007E2E13" w:rsidP="008C78E0">
      <w:pPr>
        <w:pStyle w:val="Sarakstarindkopa"/>
        <w:numPr>
          <w:ilvl w:val="1"/>
          <w:numId w:val="8"/>
        </w:numPr>
        <w:suppressAutoHyphens w:val="0"/>
        <w:jc w:val="both"/>
        <w:textAlignment w:val="baseline"/>
        <w:rPr>
          <w:rFonts w:ascii="Calibri" w:hAnsi="Calibri" w:cs="Calibri"/>
          <w:color w:val="00000A"/>
          <w:sz w:val="22"/>
          <w:szCs w:val="22"/>
          <w:lang w:val="lv-LV" w:eastAsia="lv-LV"/>
        </w:rPr>
      </w:pPr>
      <w:r w:rsidRPr="008C78E0">
        <w:rPr>
          <w:color w:val="00000A"/>
          <w:sz w:val="22"/>
          <w:szCs w:val="22"/>
          <w:lang w:val="lv-LV" w:eastAsia="lv-LV"/>
        </w:rPr>
        <w:t xml:space="preserve">apliecina, ka </w:t>
      </w:r>
      <w:r w:rsidRPr="008C78E0">
        <w:rPr>
          <w:b/>
          <w:bCs/>
          <w:color w:val="00000A"/>
          <w:sz w:val="22"/>
          <w:szCs w:val="22"/>
          <w:lang w:val="lv-LV" w:eastAsia="lv-LV"/>
        </w:rPr>
        <w:t>Pircējam</w:t>
      </w:r>
      <w:r w:rsidRPr="008C78E0">
        <w:rPr>
          <w:color w:val="00000A"/>
          <w:sz w:val="22"/>
          <w:szCs w:val="22"/>
          <w:lang w:val="lv-LV" w:eastAsia="lv-LV"/>
        </w:rPr>
        <w:t xml:space="preserve"> un/vai tā piesaistītajiem apakšuzņēmējiem ir</w:t>
      </w:r>
      <w:r w:rsidRPr="008C78E0">
        <w:rPr>
          <w:color w:val="00000A"/>
          <w:sz w:val="20"/>
          <w:szCs w:val="20"/>
          <w:lang w:val="lv-LV" w:eastAsia="lv-LV"/>
        </w:rPr>
        <w:t xml:space="preserve"> </w:t>
      </w:r>
      <w:r w:rsidRPr="008C78E0">
        <w:rPr>
          <w:color w:val="00000A"/>
          <w:sz w:val="22"/>
          <w:szCs w:val="22"/>
          <w:lang w:val="lv-LV" w:eastAsia="lv-LV"/>
        </w:rPr>
        <w:t>visas nepieciešamās iemaņas, prasmes, tehniskās iespējas, licences, sertifikāti un atļaujas ar šo Līgumu noteikto pienākumu izpildei;</w:t>
      </w:r>
    </w:p>
    <w:p w:rsidR="007E2E13" w:rsidRPr="007E2E13" w:rsidRDefault="007E2E13" w:rsidP="008C78E0">
      <w:pPr>
        <w:numPr>
          <w:ilvl w:val="1"/>
          <w:numId w:val="8"/>
        </w:numPr>
        <w:suppressAutoHyphens w:val="0"/>
        <w:textAlignment w:val="baseline"/>
        <w:rPr>
          <w:color w:val="00000A"/>
          <w:sz w:val="22"/>
          <w:szCs w:val="22"/>
          <w:lang w:val="lv-LV" w:eastAsia="lv-LV"/>
        </w:rPr>
      </w:pPr>
      <w:r w:rsidRPr="007E2E13">
        <w:rPr>
          <w:color w:val="00000A"/>
          <w:sz w:val="22"/>
          <w:szCs w:val="22"/>
          <w:lang w:val="lv-LV" w:eastAsia="lv-LV"/>
        </w:rPr>
        <w:t>apņemas mežizstrādes procesā ievērot FSC meža apsaimniekošanas un FSC piegādes ķēdes sertifikācijas standartos noteiktās prasības, kā arī spēkā esošo normatīvo tiesību aktu, t.sk. darba aizsardzības, veselības aizsardzības, vides aizsardzības un ugunsdrošības prasības;</w:t>
      </w:r>
    </w:p>
    <w:p w:rsidR="007E2E13" w:rsidRPr="007E2E13" w:rsidRDefault="007E2E13" w:rsidP="008C78E0">
      <w:pPr>
        <w:numPr>
          <w:ilvl w:val="1"/>
          <w:numId w:val="8"/>
        </w:numPr>
        <w:suppressAutoHyphens w:val="0"/>
        <w:textAlignment w:val="baseline"/>
        <w:rPr>
          <w:color w:val="00000A"/>
          <w:sz w:val="22"/>
          <w:szCs w:val="22"/>
          <w:lang w:val="lv-LV" w:eastAsia="lv-LV"/>
        </w:rPr>
      </w:pPr>
      <w:r w:rsidRPr="007E2E13">
        <w:rPr>
          <w:color w:val="00000A"/>
          <w:sz w:val="22"/>
          <w:szCs w:val="22"/>
          <w:lang w:val="lv-LV" w:eastAsia="lv-LV"/>
        </w:rPr>
        <w:t>Cirsmas izstrādes procesā nepieļauj ciršanai neparedzētu koku cirsmā vai ārpus tās izciršanu vai bojāšanu;</w:t>
      </w:r>
    </w:p>
    <w:p w:rsidR="007E2E13" w:rsidRPr="007E2E13" w:rsidRDefault="007E2E13" w:rsidP="008C78E0">
      <w:pPr>
        <w:numPr>
          <w:ilvl w:val="1"/>
          <w:numId w:val="8"/>
        </w:numPr>
        <w:suppressAutoHyphens w:val="0"/>
        <w:textAlignment w:val="baseline"/>
        <w:rPr>
          <w:color w:val="00000A"/>
          <w:sz w:val="22"/>
          <w:szCs w:val="22"/>
          <w:lang w:val="lv-LV" w:eastAsia="lv-LV"/>
        </w:rPr>
      </w:pPr>
      <w:r w:rsidRPr="007E2E13">
        <w:rPr>
          <w:color w:val="00000A"/>
          <w:sz w:val="22"/>
          <w:szCs w:val="22"/>
          <w:lang w:val="lv-LV" w:eastAsia="lv-LV"/>
        </w:rPr>
        <w:t xml:space="preserve">nodrošina </w:t>
      </w:r>
      <w:r w:rsidRPr="00652457">
        <w:rPr>
          <w:b/>
          <w:color w:val="00000A"/>
          <w:sz w:val="22"/>
          <w:szCs w:val="22"/>
          <w:lang w:val="lv-LV" w:eastAsia="lv-LV"/>
        </w:rPr>
        <w:t>Pārdevējam</w:t>
      </w:r>
      <w:r w:rsidRPr="007E2E13">
        <w:rPr>
          <w:color w:val="00000A"/>
          <w:sz w:val="22"/>
          <w:szCs w:val="22"/>
          <w:lang w:val="lv-LV" w:eastAsia="lv-LV"/>
        </w:rPr>
        <w:t xml:space="preserve"> iespēju apsekot Cirsmu tās izstrādes laikā;</w:t>
      </w:r>
    </w:p>
    <w:p w:rsidR="007E2E13" w:rsidRPr="007E2E13" w:rsidRDefault="007E2E13" w:rsidP="008C78E0">
      <w:pPr>
        <w:numPr>
          <w:ilvl w:val="1"/>
          <w:numId w:val="8"/>
        </w:numPr>
        <w:suppressAutoHyphens w:val="0"/>
        <w:textAlignment w:val="baseline"/>
        <w:rPr>
          <w:color w:val="00000A"/>
          <w:sz w:val="22"/>
          <w:szCs w:val="22"/>
          <w:lang w:val="lv-LV" w:eastAsia="lv-LV"/>
        </w:rPr>
      </w:pPr>
      <w:r w:rsidRPr="007E2E13">
        <w:rPr>
          <w:color w:val="00000A"/>
          <w:sz w:val="22"/>
          <w:szCs w:val="22"/>
          <w:lang w:val="lv-LV" w:eastAsia="lv-LV"/>
        </w:rPr>
        <w:t>pēc mežizstrādes darbu pabeigšanas satīra krautuves vietas, sakārto vai atjauno izvešanas ceļus to agrākā stāvoklī, iztīra un/vai atjauno meža meliorācijas sistēmas objektus, ja tie bojāti sakarā ar cirsmas izstrādi vai kokmateriālu izvešanu samērīgā termiņā pēc darbu veikšanas, bet ne vēlāk kā līdz līguma termiņa beigām. </w:t>
      </w:r>
    </w:p>
    <w:p w:rsidR="007E2E13" w:rsidRPr="007E2E13" w:rsidRDefault="007E2E13" w:rsidP="008C78E0">
      <w:pPr>
        <w:numPr>
          <w:ilvl w:val="1"/>
          <w:numId w:val="8"/>
        </w:numPr>
        <w:suppressAutoHyphens w:val="0"/>
        <w:textAlignment w:val="baseline"/>
        <w:rPr>
          <w:color w:val="00000A"/>
          <w:sz w:val="22"/>
          <w:szCs w:val="22"/>
          <w:lang w:val="lv-LV" w:eastAsia="lv-LV"/>
        </w:rPr>
      </w:pPr>
      <w:r w:rsidRPr="007E2E13">
        <w:rPr>
          <w:color w:val="00000A"/>
          <w:sz w:val="22"/>
          <w:szCs w:val="22"/>
          <w:lang w:val="lv-LV" w:eastAsia="lv-LV"/>
        </w:rPr>
        <w:t>uzņemas visu atbildību par mežizstrādes procesā izdarītiem administratīvi un krimināli sodāmiem pārkāpumiem, tajā skaitā par patvaļīgu koku ciršanu (koki cirsti bez ciršanas apliecinājuma vai arī pārkāpjot koku ciršanas apliecinājuma nosacījumus).</w:t>
      </w:r>
    </w:p>
    <w:p w:rsidR="007E2E13" w:rsidRDefault="007E2E13" w:rsidP="008C78E0">
      <w:pPr>
        <w:numPr>
          <w:ilvl w:val="1"/>
          <w:numId w:val="8"/>
        </w:numPr>
        <w:suppressAutoHyphens w:val="0"/>
        <w:textAlignment w:val="baseline"/>
        <w:rPr>
          <w:color w:val="00000A"/>
          <w:sz w:val="22"/>
          <w:szCs w:val="22"/>
          <w:lang w:val="lv-LV" w:eastAsia="lv-LV"/>
        </w:rPr>
      </w:pPr>
      <w:r w:rsidRPr="007E2E13">
        <w:rPr>
          <w:color w:val="00000A"/>
          <w:sz w:val="22"/>
          <w:szCs w:val="22"/>
          <w:lang w:val="lv-LV" w:eastAsia="lv-LV"/>
        </w:rPr>
        <w:t>atbildīgs par iespējamo tiešo un netiešo zaudējumu nodarīšanu trešajām personām mežistrādes darbu veikšanas gaitā un rezultātā, kā arī atbild par personu darbību, kas tiks piesaistītas mežistrādes darbu veikšanai.</w:t>
      </w:r>
    </w:p>
    <w:p w:rsidR="00652457" w:rsidRPr="00457CC4" w:rsidRDefault="00652457" w:rsidP="00FE588D">
      <w:pPr>
        <w:numPr>
          <w:ilvl w:val="1"/>
          <w:numId w:val="8"/>
        </w:numPr>
        <w:suppressAutoHyphens w:val="0"/>
        <w:textAlignment w:val="baseline"/>
        <w:rPr>
          <w:color w:val="00000A"/>
          <w:sz w:val="22"/>
          <w:szCs w:val="22"/>
          <w:lang w:val="lv-LV" w:eastAsia="lv-LV"/>
        </w:rPr>
      </w:pPr>
      <w:proofErr w:type="spellStart"/>
      <w:r w:rsidRPr="00457CC4">
        <w:rPr>
          <w:b/>
          <w:sz w:val="22"/>
          <w:szCs w:val="22"/>
        </w:rPr>
        <w:lastRenderedPageBreak/>
        <w:t>Pircējam</w:t>
      </w:r>
      <w:proofErr w:type="spellEnd"/>
      <w:r w:rsidRPr="00457CC4">
        <w:rPr>
          <w:sz w:val="22"/>
          <w:szCs w:val="22"/>
        </w:rPr>
        <w:t xml:space="preserve"> </w:t>
      </w:r>
      <w:proofErr w:type="spellStart"/>
      <w:r w:rsidR="00F037E2">
        <w:rPr>
          <w:sz w:val="22"/>
          <w:szCs w:val="22"/>
        </w:rPr>
        <w:t>ir</w:t>
      </w:r>
      <w:proofErr w:type="spellEnd"/>
      <w:r w:rsidR="00F037E2">
        <w:rPr>
          <w:sz w:val="22"/>
          <w:szCs w:val="22"/>
        </w:rPr>
        <w:t xml:space="preserve"> </w:t>
      </w:r>
      <w:proofErr w:type="spellStart"/>
      <w:r w:rsidR="00F037E2">
        <w:rPr>
          <w:sz w:val="22"/>
          <w:szCs w:val="22"/>
        </w:rPr>
        <w:t>pienākums</w:t>
      </w:r>
      <w:proofErr w:type="spellEnd"/>
      <w:r w:rsidR="00F037E2">
        <w:rPr>
          <w:sz w:val="22"/>
          <w:szCs w:val="22"/>
        </w:rPr>
        <w:t xml:space="preserve"> </w:t>
      </w:r>
      <w:proofErr w:type="spellStart"/>
      <w:r w:rsidR="00F037E2">
        <w:rPr>
          <w:sz w:val="22"/>
          <w:szCs w:val="22"/>
        </w:rPr>
        <w:t>rakstiski</w:t>
      </w:r>
      <w:proofErr w:type="spellEnd"/>
      <w:r w:rsidR="00FE588D" w:rsidRPr="00457CC4">
        <w:rPr>
          <w:sz w:val="22"/>
          <w:szCs w:val="22"/>
        </w:rPr>
        <w:t xml:space="preserve"> </w:t>
      </w:r>
      <w:proofErr w:type="spellStart"/>
      <w:r w:rsidR="00FE588D" w:rsidRPr="00457CC4">
        <w:rPr>
          <w:sz w:val="22"/>
          <w:szCs w:val="22"/>
        </w:rPr>
        <w:t>informēt</w:t>
      </w:r>
      <w:proofErr w:type="spellEnd"/>
      <w:r w:rsidR="00FE588D" w:rsidRPr="00457CC4">
        <w:rPr>
          <w:sz w:val="22"/>
          <w:szCs w:val="22"/>
        </w:rPr>
        <w:t xml:space="preserve"> </w:t>
      </w:r>
      <w:proofErr w:type="spellStart"/>
      <w:r w:rsidR="00FE588D" w:rsidRPr="00457CC4">
        <w:rPr>
          <w:b/>
          <w:sz w:val="22"/>
          <w:szCs w:val="22"/>
        </w:rPr>
        <w:t>Pārdevēju</w:t>
      </w:r>
      <w:proofErr w:type="spellEnd"/>
      <w:r w:rsidR="00FE588D" w:rsidRPr="00457CC4">
        <w:rPr>
          <w:sz w:val="22"/>
          <w:szCs w:val="22"/>
        </w:rPr>
        <w:t xml:space="preserve">, </w:t>
      </w:r>
      <w:proofErr w:type="spellStart"/>
      <w:r w:rsidR="00FE588D" w:rsidRPr="00457CC4">
        <w:rPr>
          <w:sz w:val="22"/>
          <w:szCs w:val="22"/>
        </w:rPr>
        <w:t>ja</w:t>
      </w:r>
      <w:proofErr w:type="spellEnd"/>
      <w:r w:rsidR="00FE588D" w:rsidRPr="00457CC4">
        <w:rPr>
          <w:sz w:val="22"/>
          <w:szCs w:val="22"/>
        </w:rPr>
        <w:t xml:space="preserve"> </w:t>
      </w:r>
      <w:proofErr w:type="spellStart"/>
      <w:r w:rsidR="00FE588D" w:rsidRPr="00457CC4">
        <w:rPr>
          <w:sz w:val="22"/>
          <w:szCs w:val="22"/>
        </w:rPr>
        <w:t>Cirsma</w:t>
      </w:r>
      <w:proofErr w:type="spellEnd"/>
      <w:r w:rsidR="00FE588D" w:rsidRPr="00457CC4">
        <w:rPr>
          <w:sz w:val="22"/>
          <w:szCs w:val="22"/>
        </w:rPr>
        <w:t xml:space="preserve"> </w:t>
      </w:r>
      <w:proofErr w:type="spellStart"/>
      <w:r w:rsidR="00FE588D" w:rsidRPr="00457CC4">
        <w:rPr>
          <w:sz w:val="22"/>
          <w:szCs w:val="22"/>
        </w:rPr>
        <w:t>tiek</w:t>
      </w:r>
      <w:proofErr w:type="spellEnd"/>
      <w:r w:rsidR="00FE588D" w:rsidRPr="00457CC4">
        <w:rPr>
          <w:sz w:val="22"/>
          <w:szCs w:val="22"/>
        </w:rPr>
        <w:t xml:space="preserve"> </w:t>
      </w:r>
      <w:proofErr w:type="spellStart"/>
      <w:r w:rsidR="00FE588D" w:rsidRPr="00457CC4">
        <w:rPr>
          <w:sz w:val="22"/>
          <w:szCs w:val="22"/>
        </w:rPr>
        <w:t>pārdota</w:t>
      </w:r>
      <w:proofErr w:type="spellEnd"/>
      <w:r w:rsidR="00FE588D" w:rsidRPr="00457CC4">
        <w:rPr>
          <w:sz w:val="22"/>
          <w:szCs w:val="22"/>
        </w:rPr>
        <w:t xml:space="preserve">, </w:t>
      </w:r>
      <w:proofErr w:type="spellStart"/>
      <w:r w:rsidR="00FE588D" w:rsidRPr="00457CC4">
        <w:rPr>
          <w:sz w:val="22"/>
          <w:szCs w:val="22"/>
        </w:rPr>
        <w:t>atsavināta</w:t>
      </w:r>
      <w:proofErr w:type="spellEnd"/>
      <w:r w:rsidR="00FE588D" w:rsidRPr="00457CC4">
        <w:rPr>
          <w:sz w:val="22"/>
          <w:szCs w:val="22"/>
        </w:rPr>
        <w:t xml:space="preserve"> </w:t>
      </w:r>
      <w:proofErr w:type="spellStart"/>
      <w:r w:rsidR="00FE588D" w:rsidRPr="00457CC4">
        <w:rPr>
          <w:sz w:val="22"/>
          <w:szCs w:val="22"/>
        </w:rPr>
        <w:t>vai</w:t>
      </w:r>
      <w:proofErr w:type="spellEnd"/>
      <w:r w:rsidR="00FE588D" w:rsidRPr="00457CC4">
        <w:rPr>
          <w:sz w:val="22"/>
          <w:szCs w:val="22"/>
        </w:rPr>
        <w:t xml:space="preserve"> </w:t>
      </w:r>
      <w:proofErr w:type="spellStart"/>
      <w:r w:rsidR="00FE588D" w:rsidRPr="00457CC4">
        <w:rPr>
          <w:sz w:val="22"/>
          <w:szCs w:val="22"/>
        </w:rPr>
        <w:t>apgrūtināta</w:t>
      </w:r>
      <w:proofErr w:type="spellEnd"/>
      <w:r w:rsidR="00FE588D" w:rsidRPr="00457CC4">
        <w:rPr>
          <w:sz w:val="22"/>
          <w:szCs w:val="22"/>
        </w:rPr>
        <w:t xml:space="preserve"> </w:t>
      </w:r>
      <w:proofErr w:type="spellStart"/>
      <w:r w:rsidR="00FE588D" w:rsidRPr="00457CC4">
        <w:rPr>
          <w:sz w:val="22"/>
          <w:szCs w:val="22"/>
        </w:rPr>
        <w:t>trešajai</w:t>
      </w:r>
      <w:proofErr w:type="spellEnd"/>
      <w:r w:rsidR="00FE588D" w:rsidRPr="00457CC4">
        <w:rPr>
          <w:sz w:val="22"/>
          <w:szCs w:val="22"/>
        </w:rPr>
        <w:t xml:space="preserve"> </w:t>
      </w:r>
      <w:proofErr w:type="spellStart"/>
      <w:r w:rsidR="00FE588D" w:rsidRPr="00457CC4">
        <w:rPr>
          <w:sz w:val="22"/>
          <w:szCs w:val="22"/>
        </w:rPr>
        <w:t>personai</w:t>
      </w:r>
      <w:proofErr w:type="spellEnd"/>
      <w:r w:rsidR="00FE588D" w:rsidRPr="00457CC4">
        <w:rPr>
          <w:sz w:val="22"/>
          <w:szCs w:val="22"/>
        </w:rPr>
        <w:t xml:space="preserve">. </w:t>
      </w:r>
      <w:proofErr w:type="spellStart"/>
      <w:r w:rsidR="00FE588D" w:rsidRPr="00457CC4">
        <w:rPr>
          <w:sz w:val="22"/>
          <w:szCs w:val="22"/>
        </w:rPr>
        <w:t>Tas</w:t>
      </w:r>
      <w:proofErr w:type="spellEnd"/>
      <w:r w:rsidR="00FE588D" w:rsidRPr="00457CC4">
        <w:rPr>
          <w:sz w:val="22"/>
          <w:szCs w:val="22"/>
        </w:rPr>
        <w:t xml:space="preserve"> </w:t>
      </w:r>
      <w:proofErr w:type="spellStart"/>
      <w:r w:rsidR="00FE588D" w:rsidRPr="00457CC4">
        <w:rPr>
          <w:sz w:val="22"/>
          <w:szCs w:val="22"/>
        </w:rPr>
        <w:t>neatbrīvo</w:t>
      </w:r>
      <w:proofErr w:type="spellEnd"/>
      <w:r w:rsidR="00FE588D" w:rsidRPr="00457CC4">
        <w:rPr>
          <w:sz w:val="22"/>
          <w:szCs w:val="22"/>
        </w:rPr>
        <w:t xml:space="preserve"> </w:t>
      </w:r>
      <w:r w:rsidR="00FE588D" w:rsidRPr="00457CC4">
        <w:rPr>
          <w:b/>
          <w:color w:val="00000A"/>
          <w:sz w:val="22"/>
          <w:szCs w:val="22"/>
          <w:lang w:val="lv-LV" w:eastAsia="lv-LV"/>
        </w:rPr>
        <w:t>Pircēju</w:t>
      </w:r>
      <w:r w:rsidR="00FE588D" w:rsidRPr="00457CC4">
        <w:rPr>
          <w:color w:val="00000A"/>
          <w:sz w:val="22"/>
          <w:szCs w:val="22"/>
          <w:lang w:val="lv-LV" w:eastAsia="lv-LV"/>
        </w:rPr>
        <w:t xml:space="preserve"> no pienākuma izpildīt ar Līgumu uzņemtās saistības. </w:t>
      </w:r>
    </w:p>
    <w:p w:rsidR="00652457" w:rsidRDefault="00652457" w:rsidP="008C78E0">
      <w:pPr>
        <w:suppressAutoHyphens w:val="0"/>
        <w:ind w:left="0"/>
        <w:rPr>
          <w:lang w:val="lv-LV" w:eastAsia="lv-LV"/>
        </w:rPr>
      </w:pPr>
    </w:p>
    <w:p w:rsidR="007E2E13" w:rsidRPr="007E2E13" w:rsidRDefault="007E2E13" w:rsidP="008C78E0">
      <w:pPr>
        <w:suppressAutoHyphens w:val="0"/>
        <w:ind w:left="0"/>
        <w:rPr>
          <w:lang w:val="lv-LV" w:eastAsia="lv-LV"/>
        </w:rPr>
      </w:pPr>
      <w:r w:rsidRPr="007E2E13">
        <w:rPr>
          <w:lang w:val="lv-LV" w:eastAsia="lv-LV"/>
        </w:rPr>
        <w:br/>
      </w:r>
    </w:p>
    <w:p w:rsidR="007E2E13" w:rsidRPr="007E2E13" w:rsidRDefault="007E2E13" w:rsidP="008C78E0">
      <w:pPr>
        <w:numPr>
          <w:ilvl w:val="0"/>
          <w:numId w:val="4"/>
        </w:numPr>
        <w:suppressAutoHyphens w:val="0"/>
        <w:ind w:left="0"/>
        <w:textAlignment w:val="baseline"/>
        <w:rPr>
          <w:b/>
          <w:bCs/>
          <w:color w:val="00000A"/>
          <w:sz w:val="22"/>
          <w:szCs w:val="22"/>
          <w:lang w:val="lv-LV" w:eastAsia="lv-LV"/>
        </w:rPr>
      </w:pPr>
      <w:r w:rsidRPr="007E2E13">
        <w:rPr>
          <w:b/>
          <w:bCs/>
          <w:color w:val="00000A"/>
          <w:sz w:val="22"/>
          <w:szCs w:val="22"/>
          <w:lang w:val="lv-LV" w:eastAsia="lv-LV"/>
        </w:rPr>
        <w:t>Pārdevējs:</w:t>
      </w:r>
    </w:p>
    <w:p w:rsidR="007E2E13" w:rsidRPr="008C78E0" w:rsidRDefault="007E2E13" w:rsidP="008C78E0">
      <w:pPr>
        <w:pStyle w:val="Sarakstarindkopa"/>
        <w:numPr>
          <w:ilvl w:val="1"/>
          <w:numId w:val="10"/>
        </w:numPr>
        <w:suppressAutoHyphens w:val="0"/>
        <w:jc w:val="both"/>
        <w:textAlignment w:val="baseline"/>
        <w:rPr>
          <w:color w:val="00000A"/>
          <w:sz w:val="22"/>
          <w:szCs w:val="22"/>
          <w:lang w:val="lv-LV" w:eastAsia="lv-LV"/>
        </w:rPr>
      </w:pPr>
      <w:r w:rsidRPr="008C78E0">
        <w:rPr>
          <w:color w:val="00000A"/>
          <w:sz w:val="22"/>
          <w:szCs w:val="22"/>
          <w:lang w:val="lv-LV" w:eastAsia="lv-LV"/>
        </w:rPr>
        <w:t>apliecina, ka ir ieguvis Līguma 2.punktā minēto augoša meža Cirsmu un ciršanas tiesības saskaņā ar Latvijas Republikā spēkā esošajiem normatīvajiem aktiem;</w:t>
      </w:r>
    </w:p>
    <w:p w:rsidR="007E2E13" w:rsidRPr="008C78E0" w:rsidRDefault="007E2E13" w:rsidP="008C78E0">
      <w:pPr>
        <w:pStyle w:val="Sarakstarindkopa"/>
        <w:numPr>
          <w:ilvl w:val="1"/>
          <w:numId w:val="10"/>
        </w:numPr>
        <w:suppressAutoHyphens w:val="0"/>
        <w:jc w:val="both"/>
        <w:textAlignment w:val="baseline"/>
        <w:rPr>
          <w:color w:val="00000A"/>
          <w:sz w:val="22"/>
          <w:szCs w:val="22"/>
          <w:lang w:val="lv-LV" w:eastAsia="lv-LV"/>
        </w:rPr>
      </w:pPr>
      <w:r w:rsidRPr="008C78E0">
        <w:rPr>
          <w:color w:val="00000A"/>
          <w:sz w:val="22"/>
          <w:szCs w:val="22"/>
          <w:lang w:val="lv-LV" w:eastAsia="lv-LV"/>
        </w:rPr>
        <w:t>apliecina, ka ir tiesīgs un pienācīgi pilnvarots noslēgt šo Līgumu un pārdot Cirsmu, tostarp Pārdevējam ir īpašumtiesības uz Cirsmu un īpašumu, kura sastāvā Cirsma atrodas;</w:t>
      </w:r>
    </w:p>
    <w:p w:rsidR="007E2E13" w:rsidRPr="007E2E13" w:rsidRDefault="007E2E13" w:rsidP="008C78E0">
      <w:pPr>
        <w:numPr>
          <w:ilvl w:val="1"/>
          <w:numId w:val="10"/>
        </w:numPr>
        <w:suppressAutoHyphens w:val="0"/>
        <w:textAlignment w:val="baseline"/>
        <w:rPr>
          <w:rFonts w:ascii="Calibri" w:hAnsi="Calibri" w:cs="Calibri"/>
          <w:color w:val="00000A"/>
          <w:sz w:val="22"/>
          <w:szCs w:val="22"/>
          <w:lang w:val="lv-LV" w:eastAsia="lv-LV"/>
        </w:rPr>
      </w:pPr>
      <w:r w:rsidRPr="007E2E13">
        <w:rPr>
          <w:color w:val="00000A"/>
          <w:sz w:val="22"/>
          <w:szCs w:val="22"/>
          <w:lang w:val="lv-LV" w:eastAsia="lv-LV"/>
        </w:rPr>
        <w:t xml:space="preserve">apliecina, ka līdz Līguma noslēgšanai Cirsma nav nevienam citam atsavināta nav ieķīlāta, par to nav strīdu, tai nav uzlikts aizliegums, kā arī nav citu šķēršļu, lai to pārdotu un lai </w:t>
      </w:r>
      <w:r w:rsidRPr="007E2E13">
        <w:rPr>
          <w:b/>
          <w:bCs/>
          <w:color w:val="00000A"/>
          <w:sz w:val="22"/>
          <w:szCs w:val="22"/>
          <w:lang w:val="lv-LV" w:eastAsia="lv-LV"/>
        </w:rPr>
        <w:t>Pircējs</w:t>
      </w:r>
      <w:r w:rsidRPr="007E2E13">
        <w:rPr>
          <w:color w:val="00000A"/>
          <w:sz w:val="22"/>
          <w:szCs w:val="22"/>
          <w:lang w:val="lv-LV" w:eastAsia="lv-LV"/>
        </w:rPr>
        <w:t xml:space="preserve"> to varētu nopirkt;</w:t>
      </w:r>
    </w:p>
    <w:p w:rsidR="007E2E13" w:rsidRPr="007E2E13" w:rsidRDefault="007E2E13" w:rsidP="008C78E0">
      <w:pPr>
        <w:numPr>
          <w:ilvl w:val="1"/>
          <w:numId w:val="10"/>
        </w:numPr>
        <w:suppressAutoHyphens w:val="0"/>
        <w:textAlignment w:val="baseline"/>
        <w:rPr>
          <w:color w:val="00000A"/>
          <w:sz w:val="22"/>
          <w:szCs w:val="22"/>
          <w:lang w:val="lv-LV" w:eastAsia="lv-LV"/>
        </w:rPr>
      </w:pPr>
      <w:r w:rsidRPr="007E2E13">
        <w:rPr>
          <w:color w:val="00000A"/>
          <w:sz w:val="22"/>
          <w:szCs w:val="22"/>
          <w:lang w:val="lv-LV" w:eastAsia="lv-LV"/>
        </w:rPr>
        <w:t>apņemas dot iespēju Pircējam, sertifikācijas un akreditācijas iestādei (ASI), kā arī FSC pārstāvjiem iespēju piekļūt datiem, piegādātāju un apakšpiegādātāju materiālu ieguves vietām audita veikšanai. Pārdevējs palīdz Pircēja pārstāvim izsekot koksnes plūsmas ķēdi līdz Cirsmām;</w:t>
      </w:r>
    </w:p>
    <w:p w:rsidR="007E2E13" w:rsidRPr="007E2E13" w:rsidRDefault="007E2E13" w:rsidP="008C78E0">
      <w:pPr>
        <w:numPr>
          <w:ilvl w:val="1"/>
          <w:numId w:val="10"/>
        </w:numPr>
        <w:suppressAutoHyphens w:val="0"/>
        <w:textAlignment w:val="baseline"/>
        <w:rPr>
          <w:rFonts w:ascii="Calibri" w:hAnsi="Calibri" w:cs="Calibri"/>
          <w:color w:val="00000A"/>
          <w:sz w:val="22"/>
          <w:szCs w:val="22"/>
          <w:lang w:val="lv-LV" w:eastAsia="lv-LV"/>
        </w:rPr>
      </w:pPr>
      <w:r w:rsidRPr="007E2E13">
        <w:rPr>
          <w:color w:val="00000A"/>
          <w:sz w:val="22"/>
          <w:szCs w:val="22"/>
          <w:lang w:val="lv-LV" w:eastAsia="lv-LV"/>
        </w:rPr>
        <w:t xml:space="preserve">Līguma noslēgšanas brīdī izsniedz </w:t>
      </w:r>
      <w:r w:rsidRPr="007E2E13">
        <w:rPr>
          <w:b/>
          <w:bCs/>
          <w:color w:val="00000A"/>
          <w:sz w:val="22"/>
          <w:szCs w:val="22"/>
          <w:lang w:val="lv-LV" w:eastAsia="lv-LV"/>
        </w:rPr>
        <w:t>Pircējam</w:t>
      </w:r>
      <w:r w:rsidRPr="007E2E13">
        <w:rPr>
          <w:color w:val="00000A"/>
          <w:sz w:val="22"/>
          <w:szCs w:val="22"/>
          <w:lang w:val="lv-LV" w:eastAsia="lv-LV"/>
        </w:rPr>
        <w:t xml:space="preserve"> apliecinājuma koku ciršanai kopiju, Cirsmas skices kopiju, kas ir šī Līguma pielikumi un neatņemamas sastāvdaļas;</w:t>
      </w:r>
    </w:p>
    <w:p w:rsidR="007E2E13" w:rsidRPr="007E2E13" w:rsidRDefault="007E2E13" w:rsidP="008C78E0">
      <w:pPr>
        <w:numPr>
          <w:ilvl w:val="1"/>
          <w:numId w:val="10"/>
        </w:numPr>
        <w:suppressAutoHyphens w:val="0"/>
        <w:textAlignment w:val="baseline"/>
        <w:rPr>
          <w:color w:val="00000A"/>
          <w:sz w:val="22"/>
          <w:szCs w:val="22"/>
          <w:lang w:val="lv-LV" w:eastAsia="lv-LV"/>
        </w:rPr>
      </w:pPr>
      <w:r w:rsidRPr="007E2E13">
        <w:rPr>
          <w:color w:val="00000A"/>
          <w:sz w:val="22"/>
          <w:szCs w:val="22"/>
          <w:lang w:val="lv-LV" w:eastAsia="lv-LV"/>
        </w:rPr>
        <w:t>nodrošina, ka pirms Cirsmas izstrādes sākšanas dabā skaidri un nepārprotami ir atzīmētas un redzamas Cirsmas robežas un atstājamie ekoloģiskie un/vai sēklu koki;</w:t>
      </w:r>
    </w:p>
    <w:p w:rsidR="007E2E13" w:rsidRPr="007E2E13" w:rsidRDefault="007E2E13" w:rsidP="008C78E0">
      <w:pPr>
        <w:suppressAutoHyphens w:val="0"/>
        <w:ind w:left="0"/>
        <w:rPr>
          <w:lang w:val="lv-LV" w:eastAsia="lv-LV"/>
        </w:rPr>
      </w:pPr>
      <w:r w:rsidRPr="007E2E13">
        <w:rPr>
          <w:lang w:val="lv-LV" w:eastAsia="lv-LV"/>
        </w:rPr>
        <w:br/>
      </w:r>
    </w:p>
    <w:p w:rsidR="007E2E13" w:rsidRPr="007E2E13" w:rsidRDefault="007E2E13" w:rsidP="008C78E0">
      <w:pPr>
        <w:numPr>
          <w:ilvl w:val="0"/>
          <w:numId w:val="5"/>
        </w:numPr>
        <w:suppressAutoHyphens w:val="0"/>
        <w:ind w:left="0"/>
        <w:textAlignment w:val="baseline"/>
        <w:rPr>
          <w:b/>
          <w:bCs/>
          <w:color w:val="00000A"/>
          <w:sz w:val="22"/>
          <w:szCs w:val="22"/>
          <w:u w:val="single"/>
          <w:lang w:val="lv-LV" w:eastAsia="lv-LV"/>
        </w:rPr>
      </w:pPr>
      <w:r w:rsidRPr="007E2E13">
        <w:rPr>
          <w:b/>
          <w:bCs/>
          <w:color w:val="00000A"/>
          <w:sz w:val="22"/>
          <w:szCs w:val="22"/>
          <w:u w:val="single"/>
          <w:lang w:val="lv-LV" w:eastAsia="lv-LV"/>
        </w:rPr>
        <w:t>Līdzēju atbildība</w:t>
      </w:r>
    </w:p>
    <w:p w:rsidR="007E2E13" w:rsidRPr="008C78E0" w:rsidRDefault="007E2E13" w:rsidP="008C78E0">
      <w:pPr>
        <w:pStyle w:val="Sarakstarindkopa"/>
        <w:numPr>
          <w:ilvl w:val="1"/>
          <w:numId w:val="12"/>
        </w:numPr>
        <w:suppressAutoHyphens w:val="0"/>
        <w:jc w:val="both"/>
        <w:textAlignment w:val="baseline"/>
        <w:rPr>
          <w:rFonts w:ascii="Calibri" w:hAnsi="Calibri" w:cs="Calibri"/>
          <w:color w:val="00000A"/>
          <w:sz w:val="22"/>
          <w:szCs w:val="22"/>
          <w:lang w:val="lv-LV" w:eastAsia="lv-LV"/>
        </w:rPr>
      </w:pPr>
      <w:r w:rsidRPr="008C78E0">
        <w:rPr>
          <w:color w:val="00000A"/>
          <w:sz w:val="22"/>
          <w:szCs w:val="22"/>
          <w:lang w:val="lv-LV" w:eastAsia="lv-LV"/>
        </w:rPr>
        <w:t>Līdzēji apņemas godprātīgi pildīt ar šo Līgumu uzņemtās saistības.</w:t>
      </w:r>
      <w:r w:rsidRPr="008C78E0">
        <w:rPr>
          <w:b/>
          <w:bCs/>
          <w:color w:val="00000A"/>
          <w:sz w:val="22"/>
          <w:szCs w:val="22"/>
          <w:lang w:val="lv-LV" w:eastAsia="lv-LV"/>
        </w:rPr>
        <w:t xml:space="preserve"> </w:t>
      </w:r>
      <w:r w:rsidRPr="008C78E0">
        <w:rPr>
          <w:color w:val="00000A"/>
          <w:sz w:val="22"/>
          <w:szCs w:val="22"/>
          <w:lang w:val="lv-LV" w:eastAsia="lv-LV"/>
        </w:rPr>
        <w:t>Ja kāds no Līdzējiem daļēji vai pilnībā nav izpildījis Līguma saistības, tas atlīdzina otram Līdzējiem šādas daļējas vai pilnīgas neizpildes rezultātā radušos zaudējumus.</w:t>
      </w:r>
    </w:p>
    <w:p w:rsidR="007E2E13" w:rsidRPr="008C78E0" w:rsidRDefault="007E2E13" w:rsidP="008C78E0">
      <w:pPr>
        <w:pStyle w:val="Sarakstarindkopa"/>
        <w:numPr>
          <w:ilvl w:val="1"/>
          <w:numId w:val="12"/>
        </w:numPr>
        <w:suppressAutoHyphens w:val="0"/>
        <w:jc w:val="both"/>
        <w:textAlignment w:val="baseline"/>
        <w:rPr>
          <w:color w:val="00000A"/>
          <w:sz w:val="22"/>
          <w:szCs w:val="22"/>
          <w:lang w:val="lv-LV" w:eastAsia="lv-LV"/>
        </w:rPr>
      </w:pPr>
      <w:r w:rsidRPr="008C78E0">
        <w:rPr>
          <w:color w:val="00000A"/>
          <w:sz w:val="22"/>
          <w:szCs w:val="22"/>
          <w:lang w:val="lv-LV" w:eastAsia="lv-LV"/>
        </w:rPr>
        <w:t xml:space="preserve">Līdzēji tiek atbrīvoti no atbildības par daļēju vai pilnīgu saistību neizpildi, ja šī neizpilde radusies ārkārtēju (nepārvaramu) apstākļu (stihisku </w:t>
      </w:r>
      <w:proofErr w:type="spellStart"/>
      <w:r w:rsidRPr="008C78E0">
        <w:rPr>
          <w:color w:val="00000A"/>
          <w:sz w:val="22"/>
          <w:szCs w:val="22"/>
          <w:lang w:val="lv-LV" w:eastAsia="lv-LV"/>
        </w:rPr>
        <w:t>nelaimju</w:t>
      </w:r>
      <w:proofErr w:type="spellEnd"/>
      <w:r w:rsidRPr="008C78E0">
        <w:rPr>
          <w:color w:val="00000A"/>
          <w:sz w:val="22"/>
          <w:szCs w:val="22"/>
          <w:lang w:val="lv-LV" w:eastAsia="lv-LV"/>
        </w:rPr>
        <w:t xml:space="preserve">, vētru, plūdu u.c. apstākļu un citi ar jēdzienu </w:t>
      </w:r>
      <w:proofErr w:type="spellStart"/>
      <w:r w:rsidRPr="008C78E0">
        <w:rPr>
          <w:i/>
          <w:iCs/>
          <w:color w:val="00000A"/>
          <w:sz w:val="22"/>
          <w:szCs w:val="22"/>
          <w:lang w:val="lv-LV" w:eastAsia="lv-LV"/>
        </w:rPr>
        <w:t>Force</w:t>
      </w:r>
      <w:proofErr w:type="spellEnd"/>
      <w:r w:rsidRPr="008C78E0">
        <w:rPr>
          <w:i/>
          <w:iCs/>
          <w:color w:val="00000A"/>
          <w:sz w:val="22"/>
          <w:szCs w:val="22"/>
          <w:lang w:val="lv-LV" w:eastAsia="lv-LV"/>
        </w:rPr>
        <w:t xml:space="preserve"> </w:t>
      </w:r>
      <w:proofErr w:type="spellStart"/>
      <w:r w:rsidRPr="008C78E0">
        <w:rPr>
          <w:i/>
          <w:iCs/>
          <w:color w:val="00000A"/>
          <w:sz w:val="22"/>
          <w:szCs w:val="22"/>
          <w:lang w:val="lv-LV" w:eastAsia="lv-LV"/>
        </w:rPr>
        <w:t>majeure</w:t>
      </w:r>
      <w:proofErr w:type="spellEnd"/>
      <w:r w:rsidRPr="008C78E0">
        <w:rPr>
          <w:color w:val="00000A"/>
          <w:sz w:val="22"/>
          <w:szCs w:val="22"/>
          <w:lang w:val="lv-LV" w:eastAsia="lv-LV"/>
        </w:rPr>
        <w:t xml:space="preserve"> apzīmējamie gadījumi) ietekmes rezultātā, kurus Līdzēji nevarēja paredzēt, novērst, ietekmēt un par kuru rašanos nenes atbildību vai arī Latvijas Republikas Saeimas, valsts un pašvaldību kompetento iestāžu pieņemto </w:t>
      </w:r>
      <w:proofErr w:type="spellStart"/>
      <w:r w:rsidRPr="008C78E0">
        <w:rPr>
          <w:color w:val="00000A"/>
          <w:sz w:val="22"/>
          <w:szCs w:val="22"/>
          <w:lang w:val="lv-LV" w:eastAsia="lv-LV"/>
        </w:rPr>
        <w:t>vispārsaistošo</w:t>
      </w:r>
      <w:proofErr w:type="spellEnd"/>
      <w:r w:rsidRPr="008C78E0">
        <w:rPr>
          <w:color w:val="00000A"/>
          <w:sz w:val="22"/>
          <w:szCs w:val="22"/>
          <w:lang w:val="lv-LV" w:eastAsia="lv-LV"/>
        </w:rPr>
        <w:t xml:space="preserve"> normatīvo aktu rezultātā. Par nepārvaramas varas apstākļu iestāšanos Līdzējam ir jāiesniedz rakstisks pieteikums otram Līdzējam vismaz 1 (vienas) nedēļas laikā. Nepieciešamības gadījumā, atsevišķi vienojoties un ievērojot nepārvaramās varas sekas, Līdzēji nosaka saistību izpildes termiņu pagarinājumu, papildus noteikumus vai atvieglojumus.</w:t>
      </w:r>
    </w:p>
    <w:p w:rsidR="007E2E13" w:rsidRPr="007E2E13" w:rsidRDefault="007E2E13" w:rsidP="008C78E0">
      <w:pPr>
        <w:numPr>
          <w:ilvl w:val="1"/>
          <w:numId w:val="12"/>
        </w:numPr>
        <w:suppressAutoHyphens w:val="0"/>
        <w:ind w:left="360"/>
        <w:textAlignment w:val="baseline"/>
        <w:rPr>
          <w:color w:val="00000A"/>
          <w:sz w:val="22"/>
          <w:szCs w:val="22"/>
          <w:lang w:val="lv-LV" w:eastAsia="lv-LV"/>
        </w:rPr>
      </w:pPr>
      <w:r w:rsidRPr="007E2E13">
        <w:rPr>
          <w:color w:val="00000A"/>
          <w:sz w:val="22"/>
          <w:szCs w:val="22"/>
          <w:lang w:val="lv-LV" w:eastAsia="lv-LV"/>
        </w:rPr>
        <w:t>Visi strīdus jautājumi saistībā ar šo Līgumu tiek risināti sarunu ceļā, pieliekot visas pūles, lai panāktu vienošanos. Ja vienošanās nav panākama, strīdus jautājumi risināmi tiesu iestādēs Latvijas Republikas normatīvajos aktos paredzētajā kārtībā.</w:t>
      </w:r>
    </w:p>
    <w:p w:rsidR="007E2E13" w:rsidRDefault="007E2E13" w:rsidP="008C78E0">
      <w:pPr>
        <w:numPr>
          <w:ilvl w:val="1"/>
          <w:numId w:val="12"/>
        </w:numPr>
        <w:suppressAutoHyphens w:val="0"/>
        <w:ind w:left="360"/>
        <w:textAlignment w:val="baseline"/>
        <w:rPr>
          <w:color w:val="00000A"/>
          <w:sz w:val="22"/>
          <w:szCs w:val="22"/>
          <w:lang w:val="lv-LV" w:eastAsia="lv-LV"/>
        </w:rPr>
      </w:pPr>
      <w:r w:rsidRPr="007E2E13">
        <w:rPr>
          <w:color w:val="00000A"/>
          <w:sz w:val="22"/>
          <w:szCs w:val="22"/>
          <w:lang w:val="lv-LV" w:eastAsia="lv-LV"/>
        </w:rPr>
        <w:t>Visos jautājumos, kuri nav atrunāti Līgumā, Līdzēji vadās no Latvijas Republikā spēkā esošajiem normatīvajiem aktiem.</w:t>
      </w:r>
    </w:p>
    <w:p w:rsidR="008C78E0" w:rsidRPr="007E2E13" w:rsidRDefault="008C78E0" w:rsidP="008C78E0">
      <w:pPr>
        <w:suppressAutoHyphens w:val="0"/>
        <w:ind w:left="360"/>
        <w:textAlignment w:val="baseline"/>
        <w:rPr>
          <w:color w:val="00000A"/>
          <w:sz w:val="22"/>
          <w:szCs w:val="22"/>
          <w:lang w:val="lv-LV" w:eastAsia="lv-LV"/>
        </w:rPr>
      </w:pPr>
    </w:p>
    <w:p w:rsidR="007E2E13" w:rsidRPr="007E2E13" w:rsidRDefault="007E2E13" w:rsidP="008C78E0">
      <w:pPr>
        <w:numPr>
          <w:ilvl w:val="0"/>
          <w:numId w:val="6"/>
        </w:numPr>
        <w:suppressAutoHyphens w:val="0"/>
        <w:ind w:left="0"/>
        <w:textAlignment w:val="baseline"/>
        <w:rPr>
          <w:b/>
          <w:bCs/>
          <w:color w:val="00000A"/>
          <w:sz w:val="22"/>
          <w:szCs w:val="22"/>
          <w:u w:val="single"/>
          <w:lang w:val="lv-LV" w:eastAsia="lv-LV"/>
        </w:rPr>
      </w:pPr>
      <w:r w:rsidRPr="007E2E13">
        <w:rPr>
          <w:b/>
          <w:bCs/>
          <w:color w:val="00000A"/>
          <w:sz w:val="22"/>
          <w:szCs w:val="22"/>
          <w:u w:val="single"/>
          <w:lang w:val="lv-LV" w:eastAsia="lv-LV"/>
        </w:rPr>
        <w:t>Nobeiguma noteikumi </w:t>
      </w:r>
    </w:p>
    <w:p w:rsidR="007E2E13" w:rsidRPr="008C78E0" w:rsidRDefault="007E2E13" w:rsidP="008C78E0">
      <w:pPr>
        <w:pStyle w:val="Sarakstarindkopa"/>
        <w:numPr>
          <w:ilvl w:val="1"/>
          <w:numId w:val="13"/>
        </w:numPr>
        <w:suppressAutoHyphens w:val="0"/>
        <w:jc w:val="both"/>
        <w:textAlignment w:val="baseline"/>
        <w:rPr>
          <w:color w:val="00000A"/>
          <w:sz w:val="22"/>
          <w:szCs w:val="22"/>
          <w:lang w:val="lv-LV" w:eastAsia="lv-LV"/>
        </w:rPr>
      </w:pPr>
      <w:r w:rsidRPr="008C78E0">
        <w:rPr>
          <w:color w:val="00000A"/>
          <w:sz w:val="22"/>
          <w:szCs w:val="22"/>
          <w:lang w:val="lv-LV" w:eastAsia="lv-LV"/>
        </w:rPr>
        <w:t>Līgums stājas spēkā brīdī, kad to parakstījuši abi Līdzēji, un ir spēkā līdz Līdzēju savstarpējo saistību pilnīgai izpildei</w:t>
      </w:r>
      <w:r w:rsidRPr="008C78E0">
        <w:rPr>
          <w:color w:val="00000A"/>
          <w:lang w:val="lv-LV" w:eastAsia="lv-LV"/>
        </w:rPr>
        <w:t xml:space="preserve">. </w:t>
      </w:r>
      <w:r w:rsidRPr="008C78E0">
        <w:rPr>
          <w:color w:val="00000A"/>
          <w:sz w:val="22"/>
          <w:szCs w:val="22"/>
          <w:lang w:val="lv-LV" w:eastAsia="lv-LV"/>
        </w:rPr>
        <w:t>Ar Līguma parakstīšanas brīdi visas iepriekšējās vienošanās attiecībā uz Līguma priekšmetu, neatkarīgi no tā, vai tās izdarītas mutiski vai rakstiski, zaudē spēku.</w:t>
      </w:r>
    </w:p>
    <w:p w:rsidR="007E2E13" w:rsidRPr="008C78E0" w:rsidRDefault="007E2E13" w:rsidP="008C78E0">
      <w:pPr>
        <w:pStyle w:val="Sarakstarindkopa"/>
        <w:numPr>
          <w:ilvl w:val="1"/>
          <w:numId w:val="13"/>
        </w:numPr>
        <w:suppressAutoHyphens w:val="0"/>
        <w:jc w:val="both"/>
        <w:textAlignment w:val="baseline"/>
        <w:rPr>
          <w:color w:val="00000A"/>
          <w:sz w:val="22"/>
          <w:szCs w:val="22"/>
          <w:lang w:val="lv-LV" w:eastAsia="lv-LV"/>
        </w:rPr>
      </w:pPr>
      <w:r w:rsidRPr="008C78E0">
        <w:rPr>
          <w:color w:val="00000A"/>
          <w:sz w:val="22"/>
          <w:szCs w:val="22"/>
          <w:lang w:val="lv-LV" w:eastAsia="lv-LV"/>
        </w:rPr>
        <w:t>Līgumu var lauzt, grozīt vai papildināt tikai ar abu Līdzēju rakstisku vienošanos. Jebkura šāda vienošanās kļūst par Līguma neatņemamu sastāvdaļu.</w:t>
      </w:r>
    </w:p>
    <w:p w:rsidR="007E2E13" w:rsidRPr="008C78E0" w:rsidRDefault="007E2E13" w:rsidP="008C78E0">
      <w:pPr>
        <w:pStyle w:val="Sarakstarindkopa"/>
        <w:numPr>
          <w:ilvl w:val="1"/>
          <w:numId w:val="13"/>
        </w:numPr>
        <w:suppressAutoHyphens w:val="0"/>
        <w:jc w:val="both"/>
        <w:textAlignment w:val="baseline"/>
        <w:rPr>
          <w:rFonts w:ascii="Calibri" w:hAnsi="Calibri" w:cs="Calibri"/>
          <w:color w:val="00000A"/>
          <w:sz w:val="22"/>
          <w:szCs w:val="22"/>
          <w:lang w:val="lv-LV" w:eastAsia="lv-LV"/>
        </w:rPr>
      </w:pPr>
      <w:r w:rsidRPr="008C78E0">
        <w:rPr>
          <w:b/>
          <w:bCs/>
          <w:color w:val="00000A"/>
          <w:sz w:val="22"/>
          <w:szCs w:val="22"/>
          <w:lang w:val="lv-LV" w:eastAsia="lv-LV"/>
        </w:rPr>
        <w:t>Pārdevējam</w:t>
      </w:r>
      <w:r w:rsidRPr="008C78E0">
        <w:rPr>
          <w:color w:val="00000A"/>
          <w:sz w:val="22"/>
          <w:szCs w:val="22"/>
          <w:lang w:val="lv-LV" w:eastAsia="lv-LV"/>
        </w:rPr>
        <w:t xml:space="preserve"> ir tiesības vienpusēji lauz Līgumu šāds gadījumos, ja:</w:t>
      </w:r>
    </w:p>
    <w:p w:rsidR="007E2E13" w:rsidRPr="007E2E13" w:rsidRDefault="007E2E13" w:rsidP="008C78E0">
      <w:pPr>
        <w:numPr>
          <w:ilvl w:val="2"/>
          <w:numId w:val="13"/>
        </w:numPr>
        <w:suppressAutoHyphens w:val="0"/>
        <w:ind w:left="927"/>
        <w:textAlignment w:val="baseline"/>
        <w:rPr>
          <w:rFonts w:ascii="Calibri" w:hAnsi="Calibri" w:cs="Calibri"/>
          <w:color w:val="00000A"/>
          <w:sz w:val="22"/>
          <w:szCs w:val="22"/>
          <w:lang w:val="lv-LV" w:eastAsia="lv-LV"/>
        </w:rPr>
      </w:pPr>
      <w:r w:rsidRPr="007E2E13">
        <w:rPr>
          <w:b/>
          <w:bCs/>
          <w:color w:val="00000A"/>
          <w:sz w:val="22"/>
          <w:szCs w:val="22"/>
          <w:lang w:val="lv-LV" w:eastAsia="lv-LV"/>
        </w:rPr>
        <w:t>Pircējs</w:t>
      </w:r>
      <w:r w:rsidRPr="007E2E13">
        <w:rPr>
          <w:color w:val="00000A"/>
          <w:sz w:val="22"/>
          <w:szCs w:val="22"/>
          <w:lang w:val="lv-LV" w:eastAsia="lv-LV"/>
        </w:rPr>
        <w:t xml:space="preserve"> nav samaksājis Pirkuma maksu Līguma 4. punk</w:t>
      </w:r>
      <w:r w:rsidR="0081265E">
        <w:rPr>
          <w:color w:val="00000A"/>
          <w:sz w:val="22"/>
          <w:szCs w:val="22"/>
          <w:lang w:val="lv-LV" w:eastAsia="lv-LV"/>
        </w:rPr>
        <w:t>tā noteiktajā apmērā un termiņā</w:t>
      </w:r>
      <w:r w:rsidR="0081265E" w:rsidRPr="008F4609">
        <w:rPr>
          <w:color w:val="00000A"/>
          <w:sz w:val="22"/>
          <w:szCs w:val="22"/>
          <w:lang w:val="lv-LV" w:eastAsia="lv-LV"/>
        </w:rPr>
        <w:t>. Š</w:t>
      </w:r>
      <w:r w:rsidR="00FC38B0" w:rsidRPr="008F4609">
        <w:rPr>
          <w:color w:val="00000A"/>
          <w:sz w:val="22"/>
          <w:szCs w:val="22"/>
          <w:lang w:val="lv-LV" w:eastAsia="lv-LV"/>
        </w:rPr>
        <w:t xml:space="preserve">ajā gadījumā </w:t>
      </w:r>
      <w:r w:rsidR="009171D9" w:rsidRPr="008F4609">
        <w:rPr>
          <w:color w:val="00000A"/>
          <w:sz w:val="22"/>
          <w:szCs w:val="22"/>
          <w:lang w:val="lv-LV" w:eastAsia="lv-LV"/>
        </w:rPr>
        <w:t xml:space="preserve">Pircējam ir pienākums atlīdzināt Pārdevējam radušos </w:t>
      </w:r>
      <w:r w:rsidR="009171D9" w:rsidRPr="008F4609">
        <w:rPr>
          <w:color w:val="00000A"/>
          <w:sz w:val="22"/>
          <w:szCs w:val="22"/>
          <w:lang w:val="lv-LV" w:eastAsia="lv-LV"/>
        </w:rPr>
        <w:lastRenderedPageBreak/>
        <w:t xml:space="preserve">zaudējumus par nenotikušu darījumu, samaksājot Pārdevējam </w:t>
      </w:r>
      <w:r w:rsidR="005F6522" w:rsidRPr="008F4609">
        <w:rPr>
          <w:color w:val="00000A"/>
          <w:sz w:val="22"/>
          <w:szCs w:val="22"/>
          <w:lang w:val="lv-LV" w:eastAsia="lv-LV"/>
        </w:rPr>
        <w:t>līgumsodu 2% apmērā no Pirkuma maksas, bet ne mazāk kā EUR 500 (pieci simti eiro);</w:t>
      </w:r>
      <w:r w:rsidR="00FC38B0">
        <w:rPr>
          <w:color w:val="00000A"/>
          <w:sz w:val="22"/>
          <w:szCs w:val="22"/>
          <w:lang w:val="lv-LV" w:eastAsia="lv-LV"/>
        </w:rPr>
        <w:t xml:space="preserve"> </w:t>
      </w:r>
    </w:p>
    <w:p w:rsidR="007E2E13" w:rsidRPr="007E2E13" w:rsidRDefault="007E2E13" w:rsidP="008C78E0">
      <w:pPr>
        <w:numPr>
          <w:ilvl w:val="2"/>
          <w:numId w:val="13"/>
        </w:numPr>
        <w:suppressAutoHyphens w:val="0"/>
        <w:ind w:left="927"/>
        <w:textAlignment w:val="baseline"/>
        <w:rPr>
          <w:rFonts w:ascii="Calibri" w:hAnsi="Calibri" w:cs="Calibri"/>
          <w:color w:val="00000A"/>
          <w:sz w:val="22"/>
          <w:szCs w:val="22"/>
          <w:lang w:val="lv-LV" w:eastAsia="lv-LV"/>
        </w:rPr>
      </w:pPr>
      <w:r w:rsidRPr="007E2E13">
        <w:rPr>
          <w:b/>
          <w:bCs/>
          <w:color w:val="00000A"/>
          <w:sz w:val="22"/>
          <w:szCs w:val="22"/>
          <w:lang w:val="lv-LV" w:eastAsia="lv-LV"/>
        </w:rPr>
        <w:t xml:space="preserve">Pircējs </w:t>
      </w:r>
      <w:r w:rsidRPr="007E2E13">
        <w:rPr>
          <w:color w:val="00000A"/>
          <w:sz w:val="22"/>
          <w:szCs w:val="22"/>
          <w:lang w:val="lv-LV" w:eastAsia="lv-LV"/>
        </w:rPr>
        <w:t>Cirsmas izstrādes laikā ar savu darbību vai bezdarbību pieļauj būtiskus normatīvo aktu pārkāpumus, nodara un neatlīdzina zaudējumus</w:t>
      </w:r>
      <w:r w:rsidRPr="007E2E13">
        <w:rPr>
          <w:b/>
          <w:bCs/>
          <w:color w:val="00000A"/>
          <w:sz w:val="22"/>
          <w:szCs w:val="22"/>
          <w:lang w:val="lv-LV" w:eastAsia="lv-LV"/>
        </w:rPr>
        <w:t xml:space="preserve"> Pārdevējam</w:t>
      </w:r>
      <w:r w:rsidRPr="007E2E13">
        <w:rPr>
          <w:color w:val="00000A"/>
          <w:sz w:val="22"/>
          <w:szCs w:val="22"/>
          <w:lang w:val="lv-LV" w:eastAsia="lv-LV"/>
        </w:rPr>
        <w:t xml:space="preserve"> vai trešajām personām.</w:t>
      </w:r>
    </w:p>
    <w:p w:rsidR="007E2E13" w:rsidRPr="007E2E13" w:rsidRDefault="007E2E13" w:rsidP="008C78E0">
      <w:pPr>
        <w:numPr>
          <w:ilvl w:val="1"/>
          <w:numId w:val="13"/>
        </w:numPr>
        <w:suppressAutoHyphens w:val="0"/>
        <w:ind w:left="360"/>
        <w:textAlignment w:val="baseline"/>
        <w:rPr>
          <w:b/>
          <w:bCs/>
          <w:color w:val="000000"/>
          <w:sz w:val="22"/>
          <w:szCs w:val="22"/>
          <w:lang w:val="lv-LV" w:eastAsia="lv-LV"/>
        </w:rPr>
      </w:pPr>
      <w:r w:rsidRPr="007E2E13">
        <w:rPr>
          <w:color w:val="000000"/>
          <w:sz w:val="22"/>
          <w:szCs w:val="22"/>
          <w:lang w:val="lv-LV" w:eastAsia="lv-LV"/>
        </w:rPr>
        <w:t>Līguma parakstītāji garantē, ka tiem ir visas tiesības (pilnvaras) savu pārstāvamo vārdā slēgt Līgumu, ar to iegūstot savu pārstāvamo vārdā Līgumā minētās tiesības un pienākumus. Ja Līguma parakstītājs tā noslēgšanas brīdī nav bijis pilnvarots pārstāvēt Līdzēju, par kura pārstāvi viņš uzdodas, tad viņš kā fiziska persona pats uzņemas visas saistības no parakstītā Līguma un atbild par to izpildi ar visu savu mantu.</w:t>
      </w:r>
    </w:p>
    <w:p w:rsidR="007E2E13" w:rsidRPr="007E2E13" w:rsidRDefault="007E2E13" w:rsidP="008C78E0">
      <w:pPr>
        <w:numPr>
          <w:ilvl w:val="1"/>
          <w:numId w:val="13"/>
        </w:numPr>
        <w:suppressAutoHyphens w:val="0"/>
        <w:ind w:left="360"/>
        <w:textAlignment w:val="baseline"/>
        <w:rPr>
          <w:b/>
          <w:bCs/>
          <w:color w:val="000000"/>
          <w:sz w:val="22"/>
          <w:szCs w:val="22"/>
          <w:lang w:val="lv-LV" w:eastAsia="lv-LV"/>
        </w:rPr>
      </w:pPr>
      <w:r w:rsidRPr="007E2E13">
        <w:rPr>
          <w:color w:val="000000"/>
          <w:sz w:val="22"/>
          <w:szCs w:val="22"/>
          <w:lang w:val="lv-LV" w:eastAsia="lv-LV"/>
        </w:rPr>
        <w:t>Līgums ir saistošs abiem Līdzējiem, kā arī visām tām fiziskām un juridiskām personām, kas likumīgi pārņem viņu tiesības un pienākumus vai ieņem viņu vietas. Šajā gadījumā Līgums netiek pārslēgts.</w:t>
      </w:r>
    </w:p>
    <w:p w:rsidR="007E2E13" w:rsidRPr="007E2E13" w:rsidRDefault="007E2E13" w:rsidP="008C78E0">
      <w:pPr>
        <w:numPr>
          <w:ilvl w:val="1"/>
          <w:numId w:val="13"/>
        </w:numPr>
        <w:suppressAutoHyphens w:val="0"/>
        <w:ind w:left="360"/>
        <w:textAlignment w:val="baseline"/>
        <w:rPr>
          <w:b/>
          <w:bCs/>
          <w:color w:val="000000"/>
          <w:sz w:val="22"/>
          <w:szCs w:val="22"/>
          <w:lang w:val="lv-LV" w:eastAsia="lv-LV"/>
        </w:rPr>
      </w:pPr>
      <w:r w:rsidRPr="007E2E13">
        <w:rPr>
          <w:color w:val="000000"/>
          <w:sz w:val="22"/>
          <w:szCs w:val="22"/>
          <w:lang w:val="lv-LV" w:eastAsia="lv-LV"/>
        </w:rPr>
        <w:t>Līgums ir sastādīts u</w:t>
      </w:r>
      <w:r w:rsidR="00810944">
        <w:rPr>
          <w:color w:val="000000"/>
          <w:sz w:val="22"/>
          <w:szCs w:val="22"/>
          <w:lang w:val="lv-LV" w:eastAsia="lv-LV"/>
        </w:rPr>
        <w:t>z četrām lapām un parakstīts elektroniski.</w:t>
      </w:r>
    </w:p>
    <w:p w:rsidR="007E2E13" w:rsidRPr="007E2E13" w:rsidRDefault="007E2E13" w:rsidP="008C78E0">
      <w:pPr>
        <w:suppressAutoHyphens w:val="0"/>
        <w:ind w:left="0"/>
        <w:rPr>
          <w:u w:val="single"/>
          <w:lang w:val="lv-LV" w:eastAsia="lv-LV"/>
        </w:rPr>
      </w:pPr>
      <w:r w:rsidRPr="007E2E13">
        <w:rPr>
          <w:lang w:val="lv-LV" w:eastAsia="lv-LV"/>
        </w:rPr>
        <w:br/>
      </w:r>
    </w:p>
    <w:p w:rsidR="007E2E13" w:rsidRPr="007E2E13" w:rsidRDefault="007E2E13" w:rsidP="008C78E0">
      <w:pPr>
        <w:numPr>
          <w:ilvl w:val="0"/>
          <w:numId w:val="7"/>
        </w:numPr>
        <w:suppressAutoHyphens w:val="0"/>
        <w:ind w:left="0"/>
        <w:textAlignment w:val="baseline"/>
        <w:rPr>
          <w:b/>
          <w:bCs/>
          <w:color w:val="000000"/>
          <w:sz w:val="22"/>
          <w:szCs w:val="22"/>
          <w:u w:val="single"/>
          <w:lang w:val="lv-LV" w:eastAsia="lv-LV"/>
        </w:rPr>
      </w:pPr>
      <w:r w:rsidRPr="007E2E13">
        <w:rPr>
          <w:b/>
          <w:bCs/>
          <w:color w:val="000000"/>
          <w:sz w:val="22"/>
          <w:szCs w:val="22"/>
          <w:u w:val="single"/>
          <w:lang w:val="lv-LV" w:eastAsia="lv-LV"/>
        </w:rPr>
        <w:t>Līdzēju paraksti</w:t>
      </w:r>
    </w:p>
    <w:tbl>
      <w:tblPr>
        <w:tblW w:w="0" w:type="auto"/>
        <w:tblCellMar>
          <w:top w:w="15" w:type="dxa"/>
          <w:left w:w="15" w:type="dxa"/>
          <w:bottom w:w="15" w:type="dxa"/>
          <w:right w:w="15" w:type="dxa"/>
        </w:tblCellMar>
        <w:tblLook w:val="04A0" w:firstRow="1" w:lastRow="0" w:firstColumn="1" w:lastColumn="0" w:noHBand="0" w:noVBand="1"/>
      </w:tblPr>
      <w:tblGrid>
        <w:gridCol w:w="3712"/>
        <w:gridCol w:w="3712"/>
      </w:tblGrid>
      <w:tr w:rsidR="007E2E13" w:rsidRPr="007E2E13" w:rsidTr="007E2E13">
        <w:tc>
          <w:tcPr>
            <w:tcW w:w="0" w:type="auto"/>
            <w:tcMar>
              <w:top w:w="0" w:type="dxa"/>
              <w:left w:w="108" w:type="dxa"/>
              <w:bottom w:w="0" w:type="dxa"/>
              <w:right w:w="108" w:type="dxa"/>
            </w:tcMar>
            <w:hideMark/>
          </w:tcPr>
          <w:p w:rsidR="008C78E0" w:rsidRDefault="008C78E0" w:rsidP="008C78E0">
            <w:pPr>
              <w:suppressAutoHyphens w:val="0"/>
              <w:ind w:left="0"/>
              <w:rPr>
                <w:b/>
                <w:bCs/>
                <w:color w:val="000000"/>
                <w:sz w:val="22"/>
                <w:szCs w:val="22"/>
                <w:lang w:val="lv-LV" w:eastAsia="lv-LV"/>
              </w:rPr>
            </w:pPr>
          </w:p>
          <w:p w:rsidR="007E2E13" w:rsidRPr="007E2E13" w:rsidRDefault="007E2E13" w:rsidP="008C78E0">
            <w:pPr>
              <w:suppressAutoHyphens w:val="0"/>
              <w:ind w:left="0"/>
              <w:rPr>
                <w:lang w:val="lv-LV" w:eastAsia="lv-LV"/>
              </w:rPr>
            </w:pPr>
            <w:r w:rsidRPr="007E2E13">
              <w:rPr>
                <w:b/>
                <w:bCs/>
                <w:color w:val="000000"/>
                <w:sz w:val="22"/>
                <w:szCs w:val="22"/>
                <w:lang w:val="lv-LV" w:eastAsia="lv-LV"/>
              </w:rPr>
              <w:t>PIRCĒJS</w:t>
            </w:r>
          </w:p>
        </w:tc>
        <w:tc>
          <w:tcPr>
            <w:tcW w:w="0" w:type="auto"/>
            <w:tcMar>
              <w:top w:w="0" w:type="dxa"/>
              <w:left w:w="108" w:type="dxa"/>
              <w:bottom w:w="0" w:type="dxa"/>
              <w:right w:w="108" w:type="dxa"/>
            </w:tcMar>
            <w:hideMark/>
          </w:tcPr>
          <w:p w:rsidR="008C78E0" w:rsidRDefault="008C78E0" w:rsidP="008C78E0">
            <w:pPr>
              <w:suppressAutoHyphens w:val="0"/>
              <w:ind w:left="0"/>
              <w:rPr>
                <w:b/>
                <w:bCs/>
                <w:color w:val="000000"/>
                <w:sz w:val="22"/>
                <w:szCs w:val="22"/>
                <w:lang w:val="lv-LV" w:eastAsia="lv-LV"/>
              </w:rPr>
            </w:pPr>
          </w:p>
          <w:p w:rsidR="007E2E13" w:rsidRPr="007E2E13" w:rsidRDefault="007E2E13" w:rsidP="008C78E0">
            <w:pPr>
              <w:suppressAutoHyphens w:val="0"/>
              <w:ind w:left="0"/>
              <w:rPr>
                <w:lang w:val="lv-LV" w:eastAsia="lv-LV"/>
              </w:rPr>
            </w:pPr>
            <w:r w:rsidRPr="007E2E13">
              <w:rPr>
                <w:b/>
                <w:bCs/>
                <w:color w:val="000000"/>
                <w:sz w:val="22"/>
                <w:szCs w:val="22"/>
                <w:lang w:val="lv-LV" w:eastAsia="lv-LV"/>
              </w:rPr>
              <w:t>PĀRDĒVĒJS</w:t>
            </w:r>
          </w:p>
        </w:tc>
      </w:tr>
      <w:tr w:rsidR="007E2E13" w:rsidRPr="007E2E13" w:rsidTr="007E2E13">
        <w:tc>
          <w:tcPr>
            <w:tcW w:w="0" w:type="auto"/>
            <w:tcMar>
              <w:top w:w="0" w:type="dxa"/>
              <w:left w:w="108" w:type="dxa"/>
              <w:bottom w:w="0" w:type="dxa"/>
              <w:right w:w="108" w:type="dxa"/>
            </w:tcMar>
            <w:hideMark/>
          </w:tcPr>
          <w:p w:rsidR="007E2E13" w:rsidRPr="007E2E13" w:rsidRDefault="007E2E13" w:rsidP="008C78E0">
            <w:pPr>
              <w:suppressAutoHyphens w:val="0"/>
              <w:ind w:left="0"/>
              <w:rPr>
                <w:lang w:val="lv-LV" w:eastAsia="lv-LV"/>
              </w:rPr>
            </w:pPr>
          </w:p>
          <w:p w:rsidR="007E2E13" w:rsidRPr="007E2E13" w:rsidRDefault="007E2E13" w:rsidP="008C78E0">
            <w:pPr>
              <w:suppressAutoHyphens w:val="0"/>
              <w:spacing w:after="240"/>
              <w:ind w:left="0"/>
              <w:rPr>
                <w:lang w:val="lv-LV" w:eastAsia="lv-LV"/>
              </w:rPr>
            </w:pPr>
            <w:r w:rsidRPr="007E2E13">
              <w:rPr>
                <w:lang w:val="lv-LV" w:eastAsia="lv-LV"/>
              </w:rPr>
              <w:br/>
            </w:r>
            <w:r w:rsidRPr="007E2E13">
              <w:rPr>
                <w:lang w:val="lv-LV" w:eastAsia="lv-LV"/>
              </w:rPr>
              <w:br/>
            </w:r>
          </w:p>
          <w:p w:rsidR="007E2E13" w:rsidRPr="007E2E13" w:rsidRDefault="007E2E13" w:rsidP="008C78E0">
            <w:pPr>
              <w:suppressAutoHyphens w:val="0"/>
              <w:ind w:left="0"/>
              <w:rPr>
                <w:lang w:val="lv-LV" w:eastAsia="lv-LV"/>
              </w:rPr>
            </w:pPr>
            <w:r w:rsidRPr="007E2E13">
              <w:rPr>
                <w:color w:val="000000"/>
                <w:sz w:val="22"/>
                <w:szCs w:val="22"/>
                <w:lang w:val="lv-LV" w:eastAsia="lv-LV"/>
              </w:rPr>
              <w:t>_________________________</w:t>
            </w:r>
          </w:p>
        </w:tc>
        <w:tc>
          <w:tcPr>
            <w:tcW w:w="0" w:type="auto"/>
            <w:tcMar>
              <w:top w:w="0" w:type="dxa"/>
              <w:left w:w="108" w:type="dxa"/>
              <w:bottom w:w="0" w:type="dxa"/>
              <w:right w:w="108" w:type="dxa"/>
            </w:tcMar>
            <w:hideMark/>
          </w:tcPr>
          <w:p w:rsidR="007E2E13" w:rsidRPr="007E2E13" w:rsidRDefault="007E2E13" w:rsidP="008C78E0">
            <w:pPr>
              <w:suppressAutoHyphens w:val="0"/>
              <w:spacing w:after="240"/>
              <w:ind w:left="0"/>
              <w:rPr>
                <w:lang w:val="lv-LV" w:eastAsia="lv-LV"/>
              </w:rPr>
            </w:pPr>
            <w:r w:rsidRPr="007E2E13">
              <w:rPr>
                <w:lang w:val="lv-LV" w:eastAsia="lv-LV"/>
              </w:rPr>
              <w:br/>
            </w:r>
            <w:r w:rsidRPr="007E2E13">
              <w:rPr>
                <w:lang w:val="lv-LV" w:eastAsia="lv-LV"/>
              </w:rPr>
              <w:br/>
            </w:r>
          </w:p>
          <w:p w:rsidR="00810944" w:rsidRDefault="00810944" w:rsidP="008C78E0">
            <w:pPr>
              <w:suppressAutoHyphens w:val="0"/>
              <w:ind w:left="0"/>
              <w:rPr>
                <w:color w:val="000000"/>
                <w:sz w:val="22"/>
                <w:szCs w:val="22"/>
                <w:lang w:val="lv-LV" w:eastAsia="lv-LV"/>
              </w:rPr>
            </w:pPr>
          </w:p>
          <w:p w:rsidR="007E2E13" w:rsidRPr="007E2E13" w:rsidRDefault="007E2E13" w:rsidP="008C78E0">
            <w:pPr>
              <w:suppressAutoHyphens w:val="0"/>
              <w:ind w:left="0"/>
              <w:rPr>
                <w:lang w:val="lv-LV" w:eastAsia="lv-LV"/>
              </w:rPr>
            </w:pPr>
            <w:r w:rsidRPr="007E2E13">
              <w:rPr>
                <w:color w:val="000000"/>
                <w:sz w:val="22"/>
                <w:szCs w:val="22"/>
                <w:lang w:val="lv-LV" w:eastAsia="lv-LV"/>
              </w:rPr>
              <w:t>_____________________</w:t>
            </w:r>
          </w:p>
        </w:tc>
      </w:tr>
      <w:tr w:rsidR="007E2E13" w:rsidRPr="007E2E13" w:rsidTr="007E2E13">
        <w:tc>
          <w:tcPr>
            <w:tcW w:w="0" w:type="auto"/>
            <w:tcMar>
              <w:top w:w="0" w:type="dxa"/>
              <w:left w:w="108" w:type="dxa"/>
              <w:bottom w:w="0" w:type="dxa"/>
              <w:right w:w="108" w:type="dxa"/>
            </w:tcMar>
            <w:hideMark/>
          </w:tcPr>
          <w:p w:rsidR="007E2E13" w:rsidRPr="007E2E13" w:rsidRDefault="007E2E13" w:rsidP="008C78E0">
            <w:pPr>
              <w:suppressAutoHyphens w:val="0"/>
              <w:ind w:left="0"/>
              <w:rPr>
                <w:lang w:val="lv-LV" w:eastAsia="lv-LV"/>
              </w:rPr>
            </w:pPr>
            <w:proofErr w:type="spellStart"/>
            <w:r w:rsidRPr="007E2E13">
              <w:rPr>
                <w:i/>
                <w:iCs/>
                <w:color w:val="000000"/>
                <w:sz w:val="22"/>
                <w:szCs w:val="22"/>
                <w:lang w:val="lv-LV" w:eastAsia="lv-LV"/>
              </w:rPr>
              <w:t>Paraksttiesīgās</w:t>
            </w:r>
            <w:proofErr w:type="spellEnd"/>
            <w:r w:rsidRPr="007E2E13">
              <w:rPr>
                <w:i/>
                <w:iCs/>
                <w:color w:val="000000"/>
                <w:sz w:val="22"/>
                <w:szCs w:val="22"/>
                <w:lang w:val="lv-LV" w:eastAsia="lv-LV"/>
              </w:rPr>
              <w:t xml:space="preserve"> personas vārds/uzvārds</w:t>
            </w:r>
          </w:p>
        </w:tc>
        <w:tc>
          <w:tcPr>
            <w:tcW w:w="0" w:type="auto"/>
            <w:tcMar>
              <w:top w:w="0" w:type="dxa"/>
              <w:left w:w="108" w:type="dxa"/>
              <w:bottom w:w="0" w:type="dxa"/>
              <w:right w:w="108" w:type="dxa"/>
            </w:tcMar>
            <w:hideMark/>
          </w:tcPr>
          <w:p w:rsidR="007E2E13" w:rsidRPr="007E2E13" w:rsidRDefault="007E2E13" w:rsidP="008C78E0">
            <w:pPr>
              <w:suppressAutoHyphens w:val="0"/>
              <w:ind w:left="0"/>
              <w:rPr>
                <w:lang w:val="lv-LV" w:eastAsia="lv-LV"/>
              </w:rPr>
            </w:pPr>
            <w:proofErr w:type="spellStart"/>
            <w:r w:rsidRPr="007E2E13">
              <w:rPr>
                <w:i/>
                <w:iCs/>
                <w:color w:val="000000"/>
                <w:sz w:val="22"/>
                <w:szCs w:val="22"/>
                <w:lang w:val="lv-LV" w:eastAsia="lv-LV"/>
              </w:rPr>
              <w:t>Paraksttiesīgās</w:t>
            </w:r>
            <w:proofErr w:type="spellEnd"/>
            <w:r w:rsidRPr="007E2E13">
              <w:rPr>
                <w:i/>
                <w:iCs/>
                <w:color w:val="000000"/>
                <w:sz w:val="22"/>
                <w:szCs w:val="22"/>
                <w:lang w:val="lv-LV" w:eastAsia="lv-LV"/>
              </w:rPr>
              <w:t xml:space="preserve"> personas vārds/uzvārds</w:t>
            </w:r>
          </w:p>
        </w:tc>
      </w:tr>
    </w:tbl>
    <w:p w:rsidR="002A1BA1" w:rsidRPr="00B224C3" w:rsidRDefault="002A1BA1" w:rsidP="002A1BA1">
      <w:pPr>
        <w:ind w:left="0"/>
        <w:rPr>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Default="002A1BA1" w:rsidP="002A1BA1">
      <w:pPr>
        <w:pStyle w:val="Nosaukums"/>
        <w:rPr>
          <w:b w:val="0"/>
          <w:i/>
          <w:sz w:val="20"/>
          <w:szCs w:val="20"/>
        </w:rPr>
      </w:pPr>
    </w:p>
    <w:p w:rsidR="002A1BA1" w:rsidRPr="00B224C3" w:rsidRDefault="002A1BA1" w:rsidP="002A1BA1">
      <w:pPr>
        <w:pStyle w:val="Nosaukums"/>
        <w:rPr>
          <w:b w:val="0"/>
          <w:i/>
          <w:sz w:val="20"/>
          <w:szCs w:val="20"/>
        </w:rPr>
      </w:pPr>
      <w:r w:rsidRPr="00B224C3">
        <w:rPr>
          <w:b w:val="0"/>
          <w:i/>
          <w:sz w:val="20"/>
          <w:szCs w:val="20"/>
        </w:rPr>
        <w:t>DOKUMENTS PARAKSTĪTS ELEKTRONISKI AR DROŠU ELEKTRONISKO PARAKSTU UN SATUR LAIKA ZĪMOGU</w:t>
      </w:r>
    </w:p>
    <w:p w:rsidR="0011148B" w:rsidRDefault="0011148B" w:rsidP="008C78E0"/>
    <w:sectPr w:rsidR="001114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CE7"/>
    <w:multiLevelType w:val="multilevel"/>
    <w:tmpl w:val="42E821C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314C1E"/>
    <w:multiLevelType w:val="multilevel"/>
    <w:tmpl w:val="C792D4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65287"/>
    <w:multiLevelType w:val="multilevel"/>
    <w:tmpl w:val="A31CF6FA"/>
    <w:lvl w:ilvl="0">
      <w:start w:val="10"/>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64" w:hanging="480"/>
      </w:pPr>
      <w:rPr>
        <w:rFonts w:ascii="Times New Roman" w:hAnsi="Times New Roman" w:cs="Times New Roman"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572" w:hanging="72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500" w:hanging="1080"/>
      </w:pPr>
      <w:rPr>
        <w:rFonts w:ascii="Times New Roman" w:hAnsi="Times New Roman" w:cs="Times New Roman" w:hint="default"/>
      </w:rPr>
    </w:lvl>
    <w:lvl w:ilvl="6">
      <w:start w:val="1"/>
      <w:numFmt w:val="decimal"/>
      <w:lvlText w:val="%1.%2.%3.%4.%5.%6.%7."/>
      <w:lvlJc w:val="left"/>
      <w:pPr>
        <w:ind w:left="3144" w:hanging="1440"/>
      </w:pPr>
      <w:rPr>
        <w:rFonts w:ascii="Times New Roman" w:hAnsi="Times New Roman" w:cs="Times New Roman" w:hint="default"/>
      </w:rPr>
    </w:lvl>
    <w:lvl w:ilvl="7">
      <w:start w:val="1"/>
      <w:numFmt w:val="decimal"/>
      <w:lvlText w:val="%1.%2.%3.%4.%5.%6.%7.%8."/>
      <w:lvlJc w:val="left"/>
      <w:pPr>
        <w:ind w:left="3428" w:hanging="1440"/>
      </w:pPr>
      <w:rPr>
        <w:rFonts w:ascii="Times New Roman" w:hAnsi="Times New Roman" w:cs="Times New Roman" w:hint="default"/>
      </w:rPr>
    </w:lvl>
    <w:lvl w:ilvl="8">
      <w:start w:val="1"/>
      <w:numFmt w:val="decimal"/>
      <w:lvlText w:val="%1.%2.%3.%4.%5.%6.%7.%8.%9."/>
      <w:lvlJc w:val="left"/>
      <w:pPr>
        <w:ind w:left="4072" w:hanging="1800"/>
      </w:pPr>
      <w:rPr>
        <w:rFonts w:ascii="Times New Roman" w:hAnsi="Times New Roman" w:cs="Times New Roman" w:hint="default"/>
      </w:rPr>
    </w:lvl>
  </w:abstractNum>
  <w:abstractNum w:abstractNumId="3" w15:restartNumberingAfterBreak="0">
    <w:nsid w:val="206902E6"/>
    <w:multiLevelType w:val="multilevel"/>
    <w:tmpl w:val="E732F79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1A4B6B"/>
    <w:multiLevelType w:val="multilevel"/>
    <w:tmpl w:val="266C80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F86FFA"/>
    <w:multiLevelType w:val="multilevel"/>
    <w:tmpl w:val="308E0394"/>
    <w:lvl w:ilvl="0">
      <w:start w:val="10"/>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 w15:restartNumberingAfterBreak="0">
    <w:nsid w:val="54DD671C"/>
    <w:multiLevelType w:val="multilevel"/>
    <w:tmpl w:val="E58493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9E2B10"/>
    <w:multiLevelType w:val="multilevel"/>
    <w:tmpl w:val="6248EC0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8B5503"/>
    <w:multiLevelType w:val="multilevel"/>
    <w:tmpl w:val="5978B81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267C1B"/>
    <w:multiLevelType w:val="multilevel"/>
    <w:tmpl w:val="F63638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FA0F7A"/>
    <w:multiLevelType w:val="multilevel"/>
    <w:tmpl w:val="E918EE2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decimal"/>
        <w:lvlText w:val="%1."/>
        <w:lvlJc w:val="left"/>
      </w:lvl>
    </w:lvlOverride>
  </w:num>
  <w:num w:numId="2">
    <w:abstractNumId w:val="6"/>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8"/>
    <w:lvlOverride w:ilvl="0">
      <w:lvl w:ilvl="0">
        <w:numFmt w:val="decimal"/>
        <w:lvlText w:val="%1."/>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4"/>
    <w:lvlOverride w:ilvl="0">
      <w:lvl w:ilvl="0">
        <w:numFmt w:val="decimal"/>
        <w:lvlText w:val="%1."/>
        <w:lvlJc w:val="left"/>
      </w:lvl>
    </w:lvlOverride>
  </w:num>
  <w:num w:numId="8">
    <w:abstractNumId w:val="9"/>
  </w:num>
  <w:num w:numId="9">
    <w:abstractNumId w:val="7"/>
  </w:num>
  <w:num w:numId="10">
    <w:abstractNumId w:val="1"/>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BC"/>
    <w:rsid w:val="00024029"/>
    <w:rsid w:val="0011148B"/>
    <w:rsid w:val="001D44B0"/>
    <w:rsid w:val="00293716"/>
    <w:rsid w:val="00297D99"/>
    <w:rsid w:val="002A1BA1"/>
    <w:rsid w:val="002F25EC"/>
    <w:rsid w:val="00381B50"/>
    <w:rsid w:val="004427A9"/>
    <w:rsid w:val="00457CC4"/>
    <w:rsid w:val="004B7110"/>
    <w:rsid w:val="005C716F"/>
    <w:rsid w:val="005F618E"/>
    <w:rsid w:val="005F6522"/>
    <w:rsid w:val="006035DF"/>
    <w:rsid w:val="00611656"/>
    <w:rsid w:val="00613264"/>
    <w:rsid w:val="00652457"/>
    <w:rsid w:val="00695ABC"/>
    <w:rsid w:val="00707A6F"/>
    <w:rsid w:val="007478AE"/>
    <w:rsid w:val="007E2E13"/>
    <w:rsid w:val="00810944"/>
    <w:rsid w:val="0081265E"/>
    <w:rsid w:val="00891A5F"/>
    <w:rsid w:val="008C78E0"/>
    <w:rsid w:val="008F4609"/>
    <w:rsid w:val="009171D9"/>
    <w:rsid w:val="00B1416F"/>
    <w:rsid w:val="00BA52FA"/>
    <w:rsid w:val="00CB07B6"/>
    <w:rsid w:val="00E72C5C"/>
    <w:rsid w:val="00F037E2"/>
    <w:rsid w:val="00FC38B0"/>
    <w:rsid w:val="00FC5DAF"/>
    <w:rsid w:val="00FE5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C2A9"/>
  <w15:chartTrackingRefBased/>
  <w15:docId w15:val="{BDDD25CB-EF45-4482-AE0A-80D82BA1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50"/>
    <w:pPr>
      <w:suppressAutoHyphens/>
      <w:ind w:left="284"/>
      <w:jc w:val="both"/>
    </w:pPr>
    <w:rPr>
      <w:sz w:val="24"/>
      <w:szCs w:val="24"/>
      <w:lang w:val="en-GB" w:eastAsia="ar-SA"/>
    </w:rPr>
  </w:style>
  <w:style w:type="paragraph" w:styleId="Virsraksts1">
    <w:name w:val="heading 1"/>
    <w:basedOn w:val="Parasts"/>
    <w:next w:val="Parasts"/>
    <w:link w:val="Virsraksts1Rakstz"/>
    <w:qFormat/>
    <w:rsid w:val="00381B50"/>
    <w:pPr>
      <w:keepNext/>
      <w:suppressAutoHyphens w:val="0"/>
      <w:outlineLvl w:val="0"/>
    </w:pPr>
    <w:rPr>
      <w:b/>
      <w:bCs/>
      <w:sz w:val="32"/>
      <w:lang w:val="lv-LV" w:eastAsia="en-US"/>
    </w:rPr>
  </w:style>
  <w:style w:type="paragraph" w:styleId="Virsraksts2">
    <w:name w:val="heading 2"/>
    <w:basedOn w:val="Parasts"/>
    <w:next w:val="Parasts"/>
    <w:link w:val="Virsraksts2Rakstz"/>
    <w:uiPriority w:val="9"/>
    <w:unhideWhenUsed/>
    <w:qFormat/>
    <w:rsid w:val="00381B50"/>
    <w:pPr>
      <w:keepNext/>
      <w:keepLines/>
      <w:spacing w:before="200"/>
      <w:outlineLvl w:val="1"/>
    </w:pPr>
    <w:rPr>
      <w:rFonts w:ascii="Cambria" w:hAnsi="Cambria"/>
      <w:b/>
      <w:bCs/>
      <w:color w:val="4F81BD"/>
      <w:sz w:val="26"/>
      <w:szCs w:val="26"/>
    </w:rPr>
  </w:style>
  <w:style w:type="paragraph" w:styleId="Virsraksts3">
    <w:name w:val="heading 3"/>
    <w:basedOn w:val="Parasts"/>
    <w:next w:val="Parasts"/>
    <w:link w:val="Virsraksts3Rakstz"/>
    <w:uiPriority w:val="9"/>
    <w:semiHidden/>
    <w:unhideWhenUsed/>
    <w:qFormat/>
    <w:rsid w:val="00381B50"/>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381B50"/>
    <w:rPr>
      <w:b/>
      <w:bCs/>
      <w:sz w:val="32"/>
      <w:szCs w:val="24"/>
    </w:rPr>
  </w:style>
  <w:style w:type="character" w:customStyle="1" w:styleId="Virsraksts2Rakstz">
    <w:name w:val="Virsraksts 2 Rakstz."/>
    <w:link w:val="Virsraksts2"/>
    <w:uiPriority w:val="9"/>
    <w:rsid w:val="00381B50"/>
    <w:rPr>
      <w:rFonts w:ascii="Cambria" w:hAnsi="Cambria"/>
      <w:b/>
      <w:bCs/>
      <w:color w:val="4F81BD"/>
      <w:sz w:val="26"/>
      <w:szCs w:val="26"/>
      <w:lang w:val="en-GB" w:eastAsia="ar-SA"/>
    </w:rPr>
  </w:style>
  <w:style w:type="character" w:customStyle="1" w:styleId="Virsraksts3Rakstz">
    <w:name w:val="Virsraksts 3 Rakstz."/>
    <w:link w:val="Virsraksts3"/>
    <w:uiPriority w:val="9"/>
    <w:semiHidden/>
    <w:rsid w:val="00381B50"/>
    <w:rPr>
      <w:rFonts w:ascii="Cambria" w:hAnsi="Cambria"/>
      <w:b/>
      <w:bCs/>
      <w:sz w:val="26"/>
      <w:szCs w:val="26"/>
      <w:lang w:val="en-GB" w:eastAsia="ar-SA"/>
    </w:rPr>
  </w:style>
  <w:style w:type="paragraph" w:styleId="Parakstszemobjekta">
    <w:name w:val="caption"/>
    <w:basedOn w:val="Parasts"/>
    <w:qFormat/>
    <w:rsid w:val="00381B50"/>
    <w:pPr>
      <w:suppressLineNumbers/>
      <w:spacing w:before="120" w:after="120"/>
    </w:pPr>
    <w:rPr>
      <w:rFonts w:cs="Tahoma"/>
      <w:i/>
      <w:iCs/>
      <w:sz w:val="20"/>
      <w:szCs w:val="20"/>
    </w:rPr>
  </w:style>
  <w:style w:type="paragraph" w:styleId="Nosaukums">
    <w:name w:val="Title"/>
    <w:basedOn w:val="Parasts"/>
    <w:next w:val="Apakvirsraksts"/>
    <w:link w:val="NosaukumsRakstz"/>
    <w:qFormat/>
    <w:rsid w:val="00381B50"/>
    <w:pPr>
      <w:jc w:val="center"/>
    </w:pPr>
    <w:rPr>
      <w:rFonts w:ascii="Bookman Old Style" w:hAnsi="Bookman Old Style"/>
      <w:b/>
      <w:bCs/>
      <w:lang w:val="lv-LV"/>
    </w:rPr>
  </w:style>
  <w:style w:type="character" w:customStyle="1" w:styleId="NosaukumsRakstz">
    <w:name w:val="Nosaukums Rakstz."/>
    <w:link w:val="Nosaukums"/>
    <w:rsid w:val="00381B50"/>
    <w:rPr>
      <w:rFonts w:ascii="Bookman Old Style" w:hAnsi="Bookman Old Style"/>
      <w:b/>
      <w:bCs/>
      <w:sz w:val="24"/>
      <w:szCs w:val="24"/>
      <w:lang w:eastAsia="ar-SA"/>
    </w:rPr>
  </w:style>
  <w:style w:type="paragraph" w:styleId="Apakvirsraksts">
    <w:name w:val="Subtitle"/>
    <w:basedOn w:val="Parasts"/>
    <w:next w:val="Pamatteksts"/>
    <w:link w:val="ApakvirsrakstsRakstz"/>
    <w:qFormat/>
    <w:rsid w:val="00381B50"/>
    <w:pPr>
      <w:keepNext/>
      <w:spacing w:before="240" w:after="120"/>
      <w:jc w:val="center"/>
    </w:pPr>
    <w:rPr>
      <w:rFonts w:ascii="Arial" w:eastAsia="Lucida Sans Unicode" w:hAnsi="Arial" w:cs="Tahoma"/>
      <w:i/>
      <w:iCs/>
      <w:sz w:val="28"/>
      <w:szCs w:val="28"/>
    </w:rPr>
  </w:style>
  <w:style w:type="character" w:customStyle="1" w:styleId="ApakvirsrakstsRakstz">
    <w:name w:val="Apakšvirsraksts Rakstz."/>
    <w:basedOn w:val="Noklusjumarindkopasfonts"/>
    <w:link w:val="Apakvirsraksts"/>
    <w:rsid w:val="00381B50"/>
    <w:rPr>
      <w:rFonts w:ascii="Arial" w:eastAsia="Lucida Sans Unicode" w:hAnsi="Arial" w:cs="Tahoma"/>
      <w:i/>
      <w:iCs/>
      <w:sz w:val="28"/>
      <w:szCs w:val="28"/>
      <w:lang w:val="en-GB" w:eastAsia="ar-SA"/>
    </w:rPr>
  </w:style>
  <w:style w:type="paragraph" w:styleId="Pamatteksts">
    <w:name w:val="Body Text"/>
    <w:basedOn w:val="Parasts"/>
    <w:link w:val="PamattekstsRakstz"/>
    <w:uiPriority w:val="99"/>
    <w:semiHidden/>
    <w:unhideWhenUsed/>
    <w:rsid w:val="00381B50"/>
    <w:pPr>
      <w:spacing w:after="120"/>
    </w:pPr>
  </w:style>
  <w:style w:type="character" w:customStyle="1" w:styleId="PamattekstsRakstz">
    <w:name w:val="Pamatteksts Rakstz."/>
    <w:basedOn w:val="Noklusjumarindkopasfonts"/>
    <w:link w:val="Pamatteksts"/>
    <w:uiPriority w:val="99"/>
    <w:semiHidden/>
    <w:rsid w:val="00381B50"/>
    <w:rPr>
      <w:sz w:val="24"/>
      <w:szCs w:val="24"/>
      <w:lang w:val="en-GB" w:eastAsia="ar-SA"/>
    </w:rPr>
  </w:style>
  <w:style w:type="paragraph" w:styleId="Sarakstarindkopa">
    <w:name w:val="List Paragraph"/>
    <w:basedOn w:val="Parasts"/>
    <w:uiPriority w:val="34"/>
    <w:qFormat/>
    <w:rsid w:val="00381B50"/>
    <w:pPr>
      <w:ind w:left="720"/>
      <w:jc w:val="left"/>
    </w:pPr>
  </w:style>
  <w:style w:type="paragraph" w:styleId="Paraststmeklis">
    <w:name w:val="Normal (Web)"/>
    <w:basedOn w:val="Parasts"/>
    <w:uiPriority w:val="99"/>
    <w:semiHidden/>
    <w:unhideWhenUsed/>
    <w:rsid w:val="007E2E13"/>
    <w:pPr>
      <w:suppressAutoHyphens w:val="0"/>
      <w:spacing w:before="100" w:beforeAutospacing="1" w:after="100" w:afterAutospacing="1"/>
      <w:ind w:left="0"/>
      <w:jc w:val="left"/>
    </w:pPr>
    <w:rPr>
      <w:lang w:val="lv-LV" w:eastAsia="lv-LV"/>
    </w:rPr>
  </w:style>
  <w:style w:type="character" w:styleId="Hipersaite">
    <w:name w:val="Hyperlink"/>
    <w:basedOn w:val="Noklusjumarindkopasfonts"/>
    <w:uiPriority w:val="99"/>
    <w:semiHidden/>
    <w:unhideWhenUsed/>
    <w:rsid w:val="007E2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55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zabirz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5859</Words>
  <Characters>3340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43</cp:revision>
  <cp:lastPrinted>2023-11-17T14:53:00Z</cp:lastPrinted>
  <dcterms:created xsi:type="dcterms:W3CDTF">2023-10-18T08:47:00Z</dcterms:created>
  <dcterms:modified xsi:type="dcterms:W3CDTF">2026-02-10T16:25:00Z</dcterms:modified>
</cp:coreProperties>
</file>